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9248" w14:textId="545BB709" w:rsidR="001830E4" w:rsidRPr="00837F0A" w:rsidRDefault="000F0D33" w:rsidP="001830E4">
      <w:pPr>
        <w:jc w:val="center"/>
        <w:rPr>
          <w:b/>
          <w:bCs/>
          <w:sz w:val="32"/>
          <w:szCs w:val="32"/>
        </w:rPr>
      </w:pPr>
      <w:r>
        <w:rPr>
          <w:b/>
          <w:bCs/>
          <w:sz w:val="32"/>
          <w:szCs w:val="32"/>
        </w:rPr>
        <w:t>JUPITER PIPELINE</w:t>
      </w:r>
    </w:p>
    <w:p w14:paraId="1177E18D" w14:textId="77777777" w:rsidR="001830E4" w:rsidRPr="00837F0A" w:rsidRDefault="001830E4" w:rsidP="001830E4">
      <w:pPr>
        <w:jc w:val="center"/>
        <w:rPr>
          <w:b/>
          <w:bCs/>
          <w:sz w:val="32"/>
          <w:szCs w:val="32"/>
          <w:u w:val="single"/>
        </w:rPr>
      </w:pPr>
      <w:r w:rsidRPr="00837F0A">
        <w:rPr>
          <w:b/>
          <w:bCs/>
          <w:sz w:val="32"/>
          <w:szCs w:val="32"/>
          <w:u w:val="single"/>
        </w:rPr>
        <w:t>OPEN SEASON TERMS</w:t>
      </w:r>
    </w:p>
    <w:p w14:paraId="3F148868" w14:textId="77777777" w:rsidR="004F23BF" w:rsidRDefault="004F23BF">
      <w:pPr>
        <w:jc w:val="right"/>
        <w:rPr>
          <w:b/>
          <w:bCs/>
        </w:rPr>
      </w:pPr>
    </w:p>
    <w:p w14:paraId="11C1E1BD" w14:textId="77777777" w:rsidR="004F23BF" w:rsidRDefault="004F23BF" w:rsidP="00F0688A">
      <w:pPr>
        <w:rPr>
          <w:b/>
        </w:rPr>
      </w:pPr>
      <w:r>
        <w:rPr>
          <w:b/>
        </w:rPr>
        <w:t>A.</w:t>
      </w:r>
      <w:r>
        <w:rPr>
          <w:b/>
        </w:rPr>
        <w:tab/>
      </w:r>
      <w:r w:rsidRPr="00342512">
        <w:rPr>
          <w:b/>
          <w:u w:val="single"/>
        </w:rPr>
        <w:t>Purpose of Open Season</w:t>
      </w:r>
      <w:r>
        <w:rPr>
          <w:b/>
        </w:rPr>
        <w:t xml:space="preserve"> </w:t>
      </w:r>
    </w:p>
    <w:p w14:paraId="55FDCEF9" w14:textId="77777777" w:rsidR="004F23BF" w:rsidRDefault="004F23BF">
      <w:pPr>
        <w:pStyle w:val="Default"/>
      </w:pPr>
    </w:p>
    <w:p w14:paraId="04FA12F5" w14:textId="19512937" w:rsidR="004F23BF" w:rsidRPr="0023037B" w:rsidRDefault="004F23BF" w:rsidP="00113033">
      <w:pPr>
        <w:widowControl w:val="0"/>
        <w:spacing w:line="360" w:lineRule="auto"/>
        <w:ind w:firstLine="720"/>
        <w:jc w:val="both"/>
        <w:rPr>
          <w:rFonts w:cs="Arial"/>
        </w:rPr>
      </w:pPr>
      <w:r>
        <w:t xml:space="preserve">Through this </w:t>
      </w:r>
      <w:r w:rsidR="007100A7">
        <w:t>o</w:t>
      </w:r>
      <w:r>
        <w:t xml:space="preserve">pen </w:t>
      </w:r>
      <w:r w:rsidR="007100A7">
        <w:t>s</w:t>
      </w:r>
      <w:r>
        <w:t>eason</w:t>
      </w:r>
      <w:r w:rsidR="007100A7">
        <w:t xml:space="preserve"> (“</w:t>
      </w:r>
      <w:r w:rsidR="007100A7">
        <w:rPr>
          <w:u w:val="single"/>
        </w:rPr>
        <w:t>Open Season</w:t>
      </w:r>
      <w:r w:rsidR="007100A7" w:rsidRPr="007100A7">
        <w:t>”)</w:t>
      </w:r>
      <w:r>
        <w:t xml:space="preserve">, </w:t>
      </w:r>
      <w:r w:rsidR="00F50456">
        <w:t>Jupiter Pipeline, LLC (</w:t>
      </w:r>
      <w:r w:rsidR="00AC38C6">
        <w:t>“</w:t>
      </w:r>
      <w:r w:rsidR="00A32B6F" w:rsidRPr="0035608C">
        <w:rPr>
          <w:u w:val="single"/>
        </w:rPr>
        <w:t>Carrier</w:t>
      </w:r>
      <w:r w:rsidR="00AC38C6">
        <w:t>”)</w:t>
      </w:r>
      <w:r w:rsidR="00664DD4">
        <w:t xml:space="preserve"> provide</w:t>
      </w:r>
      <w:r w:rsidR="00F50456">
        <w:t>s</w:t>
      </w:r>
      <w:r>
        <w:t xml:space="preserve"> prospective shippers with the opportunity to secure certain benefits in exchange for making long-term </w:t>
      </w:r>
      <w:r>
        <w:rPr>
          <w:rFonts w:cs="Arial"/>
        </w:rPr>
        <w:t>minimum volume commitments to</w:t>
      </w:r>
      <w:r w:rsidR="00007028">
        <w:rPr>
          <w:rFonts w:cs="Arial"/>
        </w:rPr>
        <w:t xml:space="preserve"> </w:t>
      </w:r>
      <w:r w:rsidR="00CF5CB6">
        <w:rPr>
          <w:rFonts w:cs="Arial"/>
        </w:rPr>
        <w:t xml:space="preserve">the </w:t>
      </w:r>
      <w:r w:rsidR="00F50456">
        <w:rPr>
          <w:rFonts w:cs="Arial"/>
        </w:rPr>
        <w:t>Jupiter Pipeline</w:t>
      </w:r>
      <w:r w:rsidR="00F7194D">
        <w:rPr>
          <w:rFonts w:cs="Arial"/>
        </w:rPr>
        <w:t xml:space="preserve">, </w:t>
      </w:r>
      <w:r w:rsidR="00692B64" w:rsidRPr="00441EA8">
        <w:rPr>
          <w:rFonts w:cs="Arial"/>
        </w:rPr>
        <w:t>t</w:t>
      </w:r>
      <w:r w:rsidR="00AA502B" w:rsidRPr="00441EA8">
        <w:rPr>
          <w:rFonts w:cs="Arial"/>
        </w:rPr>
        <w:t>hereby</w:t>
      </w:r>
      <w:r w:rsidR="00692B64" w:rsidRPr="00441EA8">
        <w:rPr>
          <w:rFonts w:cs="Arial"/>
        </w:rPr>
        <w:t xml:space="preserve"> becom</w:t>
      </w:r>
      <w:r w:rsidR="00AA502B" w:rsidRPr="00441EA8">
        <w:rPr>
          <w:rFonts w:cs="Arial"/>
        </w:rPr>
        <w:t>ing</w:t>
      </w:r>
      <w:r w:rsidR="00CF5CB6" w:rsidRPr="00441EA8">
        <w:t xml:space="preserve"> “</w:t>
      </w:r>
      <w:r w:rsidR="003347B7" w:rsidRPr="00441EA8">
        <w:rPr>
          <w:u w:val="single"/>
        </w:rPr>
        <w:t>Committed</w:t>
      </w:r>
      <w:r w:rsidR="00CF5CB6" w:rsidRPr="00441EA8">
        <w:rPr>
          <w:u w:val="single"/>
        </w:rPr>
        <w:t xml:space="preserve"> Shippers</w:t>
      </w:r>
      <w:r w:rsidR="00CF5CB6" w:rsidRPr="00441EA8">
        <w:t xml:space="preserve">” with </w:t>
      </w:r>
      <w:r w:rsidR="009D7017">
        <w:t>volume-</w:t>
      </w:r>
      <w:r w:rsidR="00B96F9D">
        <w:t xml:space="preserve"> and term-</w:t>
      </w:r>
      <w:r w:rsidR="009D7017">
        <w:t xml:space="preserve">based </w:t>
      </w:r>
      <w:r w:rsidR="003347B7" w:rsidRPr="00441EA8">
        <w:t xml:space="preserve">committed shipper rates </w:t>
      </w:r>
      <w:r w:rsidR="00DA278C" w:rsidRPr="00441EA8">
        <w:t>and a fixed historic</w:t>
      </w:r>
      <w:r w:rsidR="00DA278C">
        <w:t xml:space="preserve"> shipment ratio for the purposes of </w:t>
      </w:r>
      <w:r w:rsidR="00DA278C" w:rsidRPr="00441EA8">
        <w:t>allocation of capacity</w:t>
      </w:r>
      <w:r w:rsidR="00C03597">
        <w:t xml:space="preserve"> in the event of prorationing</w:t>
      </w:r>
      <w:r w:rsidR="00DA278C">
        <w:t xml:space="preserve"> </w:t>
      </w:r>
      <w:r w:rsidR="00441EA8">
        <w:t>during the</w:t>
      </w:r>
      <w:r w:rsidR="00CF5CB6">
        <w:t xml:space="preserve"> term of their transportation service agreements (“</w:t>
      </w:r>
      <w:r w:rsidR="00CF5CB6" w:rsidRPr="00E23C62">
        <w:rPr>
          <w:u w:val="single"/>
        </w:rPr>
        <w:t>TSAs</w:t>
      </w:r>
      <w:r w:rsidR="00CF5CB6">
        <w:t>”)</w:t>
      </w:r>
      <w:r w:rsidR="00F16651">
        <w:t>.</w:t>
      </w:r>
    </w:p>
    <w:p w14:paraId="4787E352" w14:textId="436E123E" w:rsidR="00A30C25" w:rsidRDefault="00A30C25" w:rsidP="002E73FA">
      <w:pPr>
        <w:pStyle w:val="BodyText"/>
        <w:spacing w:line="360" w:lineRule="auto"/>
        <w:ind w:firstLine="720"/>
        <w:jc w:val="both"/>
        <w:rPr>
          <w:rFonts w:cs="Arial"/>
          <w:b/>
          <w:szCs w:val="22"/>
        </w:rPr>
      </w:pPr>
      <w:r>
        <w:t xml:space="preserve">These </w:t>
      </w:r>
      <w:r w:rsidR="007100A7">
        <w:t>Open Season Terms (the “</w:t>
      </w:r>
      <w:r w:rsidRPr="001D0913">
        <w:rPr>
          <w:u w:val="single"/>
        </w:rPr>
        <w:t>Open Season Terms</w:t>
      </w:r>
      <w:r w:rsidR="007100A7">
        <w:t>”)</w:t>
      </w:r>
      <w:r>
        <w:t xml:space="preserve"> are supplemental to, and should be read in conjunction with, the Notice of Open Season dated </w:t>
      </w:r>
      <w:r w:rsidR="00F50456">
        <w:t>November 30, 2018</w:t>
      </w:r>
      <w:r w:rsidR="00CA201A">
        <w:t xml:space="preserve"> and updated February </w:t>
      </w:r>
      <w:r w:rsidR="00B16B0D">
        <w:t>28</w:t>
      </w:r>
      <w:r w:rsidR="00CA201A">
        <w:t>, 2019</w:t>
      </w:r>
      <w:r>
        <w:t>, as amended from time to time (the “</w:t>
      </w:r>
      <w:r>
        <w:rPr>
          <w:u w:val="single"/>
        </w:rPr>
        <w:t>Notice of Open Season</w:t>
      </w:r>
      <w:r>
        <w:t>”)</w:t>
      </w:r>
      <w:r w:rsidR="009D7017">
        <w:t xml:space="preserve"> and the form of TSA</w:t>
      </w:r>
      <w:r>
        <w:t xml:space="preserve">.   </w:t>
      </w:r>
      <w:r w:rsidR="00581A24">
        <w:t>In the event of a conflict between these Open Season Terms and the terms of a TSA, the TSA shall control.</w:t>
      </w:r>
    </w:p>
    <w:p w14:paraId="43289F93" w14:textId="258AAF88" w:rsidR="00843727" w:rsidRDefault="00F0688A" w:rsidP="00843727">
      <w:pPr>
        <w:pStyle w:val="ListParagraph"/>
        <w:widowControl w:val="0"/>
        <w:spacing w:line="264" w:lineRule="auto"/>
        <w:ind w:left="0"/>
        <w:jc w:val="both"/>
        <w:rPr>
          <w:b/>
          <w:u w:val="single"/>
        </w:rPr>
      </w:pPr>
      <w:r>
        <w:rPr>
          <w:b/>
        </w:rPr>
        <w:t>B.</w:t>
      </w:r>
      <w:r>
        <w:rPr>
          <w:b/>
        </w:rPr>
        <w:tab/>
      </w:r>
      <w:r w:rsidRPr="00F0688A">
        <w:rPr>
          <w:b/>
          <w:u w:val="single"/>
        </w:rPr>
        <w:t>Description of</w:t>
      </w:r>
      <w:r w:rsidR="001830E4">
        <w:rPr>
          <w:b/>
          <w:u w:val="single"/>
        </w:rPr>
        <w:t xml:space="preserve"> </w:t>
      </w:r>
      <w:r w:rsidR="00F50456">
        <w:rPr>
          <w:b/>
          <w:u w:val="single"/>
        </w:rPr>
        <w:t>the Jupiter</w:t>
      </w:r>
      <w:r w:rsidR="00664DD4">
        <w:rPr>
          <w:b/>
          <w:u w:val="single"/>
        </w:rPr>
        <w:t xml:space="preserve"> </w:t>
      </w:r>
      <w:r w:rsidR="00CF5CB6">
        <w:rPr>
          <w:b/>
          <w:u w:val="single"/>
        </w:rPr>
        <w:t>Pipeline</w:t>
      </w:r>
      <w:r w:rsidRPr="004D5FE8">
        <w:rPr>
          <w:b/>
          <w:u w:val="single"/>
        </w:rPr>
        <w:t xml:space="preserve"> </w:t>
      </w:r>
    </w:p>
    <w:p w14:paraId="087E9BA1" w14:textId="77777777" w:rsidR="00843727" w:rsidRDefault="00843727" w:rsidP="00843727">
      <w:pPr>
        <w:pStyle w:val="ListParagraph"/>
        <w:widowControl w:val="0"/>
        <w:spacing w:line="264" w:lineRule="auto"/>
        <w:ind w:left="0"/>
        <w:jc w:val="both"/>
        <w:rPr>
          <w:b/>
          <w:u w:val="single"/>
        </w:rPr>
      </w:pPr>
    </w:p>
    <w:p w14:paraId="7C251F10" w14:textId="16C37297" w:rsidR="00FA48EF" w:rsidRPr="00896EC1" w:rsidRDefault="00F50456" w:rsidP="00896EC1">
      <w:pPr>
        <w:pStyle w:val="ListParagraph"/>
        <w:widowControl w:val="0"/>
        <w:spacing w:line="360" w:lineRule="auto"/>
        <w:ind w:left="0" w:firstLine="720"/>
        <w:jc w:val="both"/>
        <w:rPr>
          <w:color w:val="000000"/>
        </w:rPr>
      </w:pPr>
      <w:r>
        <w:t xml:space="preserve">Carrier is developing a new greenfield crude oil pipeline from an origin(s) in the Permian Basin to the </w:t>
      </w:r>
      <w:r w:rsidR="00CA2B04">
        <w:t>destination</w:t>
      </w:r>
      <w:r>
        <w:t xml:space="preserve"> of the Port of Brownsville, Texas, where crude oil will be able to access a deep water port and a fully capable VLCC loading facility</w:t>
      </w:r>
      <w:r w:rsidR="00896EC1">
        <w:t xml:space="preserve"> </w:t>
      </w:r>
      <w:r w:rsidR="00B6710F" w:rsidRPr="00BA3185">
        <w:rPr>
          <w:color w:val="000000"/>
        </w:rPr>
        <w:t>(</w:t>
      </w:r>
      <w:r w:rsidR="00B6710F">
        <w:rPr>
          <w:color w:val="000000"/>
        </w:rPr>
        <w:t>the “</w:t>
      </w:r>
      <w:r>
        <w:rPr>
          <w:color w:val="000000"/>
          <w:u w:val="single"/>
        </w:rPr>
        <w:t>Jupiter</w:t>
      </w:r>
      <w:r w:rsidR="00B6710F">
        <w:rPr>
          <w:color w:val="000000"/>
          <w:u w:val="single"/>
        </w:rPr>
        <w:t xml:space="preserve"> Pipeline</w:t>
      </w:r>
      <w:r w:rsidR="00B6710F">
        <w:rPr>
          <w:color w:val="000000"/>
        </w:rPr>
        <w:t>”</w:t>
      </w:r>
      <w:r w:rsidR="00B6710F" w:rsidRPr="00BA3185">
        <w:rPr>
          <w:color w:val="000000"/>
        </w:rPr>
        <w:t>)</w:t>
      </w:r>
      <w:r w:rsidR="009D7017">
        <w:t xml:space="preserve">. </w:t>
      </w:r>
      <w:r w:rsidR="00121EE6">
        <w:t xml:space="preserve"> </w:t>
      </w:r>
    </w:p>
    <w:p w14:paraId="3725B621" w14:textId="414812FD" w:rsidR="004065CD" w:rsidRDefault="00CF5CB6" w:rsidP="00896EC1">
      <w:pPr>
        <w:spacing w:line="360" w:lineRule="auto"/>
        <w:ind w:firstLine="720"/>
        <w:jc w:val="both"/>
        <w:rPr>
          <w:b/>
        </w:rPr>
      </w:pPr>
      <w:r>
        <w:t xml:space="preserve">The </w:t>
      </w:r>
      <w:r w:rsidR="00CA2B04">
        <w:t>Jupiter</w:t>
      </w:r>
      <w:r>
        <w:t xml:space="preserve"> Pipeline</w:t>
      </w:r>
      <w:r w:rsidR="00261E08">
        <w:t xml:space="preserve"> </w:t>
      </w:r>
      <w:r w:rsidR="004065CD">
        <w:t xml:space="preserve">is </w:t>
      </w:r>
      <w:r w:rsidR="00896EC1">
        <w:t xml:space="preserve">initially </w:t>
      </w:r>
      <w:r w:rsidR="004065CD">
        <w:t xml:space="preserve">expected to </w:t>
      </w:r>
      <w:r w:rsidR="00ED1E2A">
        <w:t>provide transportation of</w:t>
      </w:r>
      <w:r w:rsidR="00562307">
        <w:t xml:space="preserve"> up to</w:t>
      </w:r>
      <w:r w:rsidR="00ED1E2A">
        <w:t xml:space="preserve"> approximately </w:t>
      </w:r>
      <w:r w:rsidR="00C00080">
        <w:t>1</w:t>
      </w:r>
      <w:r w:rsidR="00F50456">
        <w:t>,0</w:t>
      </w:r>
      <w:r w:rsidR="00C00080">
        <w:t>0</w:t>
      </w:r>
      <w:r w:rsidR="00835C06">
        <w:t>0</w:t>
      </w:r>
      <w:r w:rsidR="00896EC1">
        <w:t>,000</w:t>
      </w:r>
      <w:r w:rsidR="00ED1E2A">
        <w:t xml:space="preserve"> barrels per day </w:t>
      </w:r>
      <w:r w:rsidR="0092310A">
        <w:t>(“</w:t>
      </w:r>
      <w:r w:rsidR="0092310A">
        <w:rPr>
          <w:u w:val="single"/>
        </w:rPr>
        <w:t>bpd</w:t>
      </w:r>
      <w:r w:rsidR="0092310A" w:rsidRPr="0092310A">
        <w:t>”</w:t>
      </w:r>
      <w:r w:rsidR="0092310A">
        <w:t xml:space="preserve">) </w:t>
      </w:r>
      <w:r w:rsidR="00ED1E2A">
        <w:t xml:space="preserve">of crude </w:t>
      </w:r>
      <w:r w:rsidR="008A658E">
        <w:t>petroleum</w:t>
      </w:r>
      <w:r w:rsidR="00C00080">
        <w:t xml:space="preserve">, with service on the </w:t>
      </w:r>
      <w:r w:rsidR="00F50456">
        <w:t>initial capacity expected to commence</w:t>
      </w:r>
      <w:r w:rsidR="00641C77">
        <w:t xml:space="preserve"> </w:t>
      </w:r>
      <w:r w:rsidR="008A658E">
        <w:t xml:space="preserve">in </w:t>
      </w:r>
      <w:r w:rsidR="00D9366C">
        <w:t xml:space="preserve">the </w:t>
      </w:r>
      <w:r w:rsidR="00044F2D">
        <w:t xml:space="preserve">fourth </w:t>
      </w:r>
      <w:r w:rsidR="00C968B1">
        <w:t>quarter</w:t>
      </w:r>
      <w:r w:rsidR="00ED1E2A">
        <w:t xml:space="preserve"> </w:t>
      </w:r>
      <w:r w:rsidR="00D9366C">
        <w:t xml:space="preserve">of </w:t>
      </w:r>
      <w:r w:rsidR="00F50456">
        <w:t xml:space="preserve">2020.  The Jupiter Pipeline will </w:t>
      </w:r>
      <w:r w:rsidR="003B66CE">
        <w:t xml:space="preserve">initially </w:t>
      </w:r>
      <w:r w:rsidR="00F50456">
        <w:t>provide service to the Port of Brownsville</w:t>
      </w:r>
      <w:r w:rsidR="003B66CE">
        <w:t xml:space="preserve"> from Crane, Texas and Gardendale / Three Rivers, Texas</w:t>
      </w:r>
      <w:r w:rsidR="00F50456">
        <w:t xml:space="preserve">, providing additional </w:t>
      </w:r>
      <w:r w:rsidR="00E31BD4">
        <w:t>connectivity</w:t>
      </w:r>
      <w:r w:rsidR="00F50456">
        <w:t xml:space="preserve"> to sources and markets for crude oil within and outside Texas.</w:t>
      </w:r>
    </w:p>
    <w:p w14:paraId="3CC8D9A5" w14:textId="630FBE08" w:rsidR="00F0688A" w:rsidRDefault="00CA2B04" w:rsidP="00896EC1">
      <w:pPr>
        <w:spacing w:line="360" w:lineRule="auto"/>
        <w:ind w:firstLine="720"/>
        <w:jc w:val="both"/>
      </w:pPr>
      <w:r>
        <w:t>Carrier</w:t>
      </w:r>
      <w:r w:rsidR="001C2BD8" w:rsidRPr="00896EC1">
        <w:t xml:space="preserve"> reserve</w:t>
      </w:r>
      <w:r>
        <w:t>s</w:t>
      </w:r>
      <w:r w:rsidR="001C2BD8" w:rsidRPr="00896EC1">
        <w:t xml:space="preserve"> the right, in Carrier’s sole disc</w:t>
      </w:r>
      <w:r w:rsidR="00896EC1" w:rsidRPr="00896EC1">
        <w:t>retion, to expand the capacity offered in this Open Season above that</w:t>
      </w:r>
      <w:r w:rsidR="001C2BD8" w:rsidRPr="00896EC1">
        <w:t xml:space="preserve"> described above in the event of oversubscription in the Open Season, and prospective shippers shall be bound by their elected commitment levels in the event of such expansion of capacity.</w:t>
      </w:r>
    </w:p>
    <w:p w14:paraId="71F84FF1" w14:textId="77777777" w:rsidR="004F23BF" w:rsidRDefault="004F23BF" w:rsidP="00CA2B04">
      <w:pPr>
        <w:pStyle w:val="ListParagraph"/>
        <w:keepNext/>
        <w:keepLines/>
        <w:spacing w:after="240" w:line="264" w:lineRule="auto"/>
        <w:ind w:left="0"/>
        <w:jc w:val="both"/>
        <w:rPr>
          <w:b/>
        </w:rPr>
      </w:pPr>
      <w:r>
        <w:rPr>
          <w:b/>
        </w:rPr>
        <w:lastRenderedPageBreak/>
        <w:t>C.</w:t>
      </w:r>
      <w:r>
        <w:tab/>
      </w:r>
      <w:r w:rsidRPr="00FA5535">
        <w:rPr>
          <w:b/>
          <w:u w:val="single"/>
        </w:rPr>
        <w:t>Summary of Certain Commercial Terms</w:t>
      </w:r>
      <w:r w:rsidRPr="00FA5535">
        <w:rPr>
          <w:u w:val="single"/>
        </w:rPr>
        <w:t xml:space="preserve"> </w:t>
      </w:r>
      <w:r w:rsidR="00047F6D" w:rsidRPr="00FA5535">
        <w:rPr>
          <w:b/>
          <w:u w:val="single"/>
        </w:rPr>
        <w:t>of TSA</w:t>
      </w:r>
    </w:p>
    <w:p w14:paraId="5E1FC0F1" w14:textId="207B3B35" w:rsidR="001830E4" w:rsidRPr="001830E4" w:rsidRDefault="003802CD" w:rsidP="00CA2B04">
      <w:pPr>
        <w:pStyle w:val="ListBullet"/>
        <w:keepNext/>
        <w:keepLines/>
        <w:numPr>
          <w:ilvl w:val="0"/>
          <w:numId w:val="0"/>
        </w:numPr>
        <w:ind w:firstLine="720"/>
        <w:jc w:val="both"/>
      </w:pPr>
      <w:r>
        <w:t xml:space="preserve">The </w:t>
      </w:r>
      <w:r w:rsidR="00D26873">
        <w:t xml:space="preserve">following summarizes some of the </w:t>
      </w:r>
      <w:r w:rsidR="000C12C4">
        <w:t xml:space="preserve">key </w:t>
      </w:r>
      <w:r w:rsidR="00F71F1C">
        <w:t xml:space="preserve">commercial </w:t>
      </w:r>
      <w:r w:rsidR="00D26873">
        <w:t>terms</w:t>
      </w:r>
      <w:r>
        <w:t xml:space="preserve"> of the TSA</w:t>
      </w:r>
      <w:r w:rsidR="00D26873">
        <w:t>:</w:t>
      </w:r>
      <w:r w:rsidR="001830E4">
        <w:t xml:space="preserve"> </w:t>
      </w:r>
    </w:p>
    <w:p w14:paraId="5D0B91A6" w14:textId="698C5A82" w:rsidR="005833AB" w:rsidRPr="00E31BD4" w:rsidRDefault="005A1EB5" w:rsidP="00CA2B04">
      <w:pPr>
        <w:pStyle w:val="ListBullet"/>
        <w:keepNext/>
        <w:keepLines/>
        <w:numPr>
          <w:ilvl w:val="0"/>
          <w:numId w:val="0"/>
        </w:numPr>
        <w:ind w:firstLine="720"/>
        <w:jc w:val="both"/>
        <w:rPr>
          <w:u w:val="single"/>
        </w:rPr>
      </w:pPr>
      <w:r>
        <w:t>1.</w:t>
      </w:r>
      <w:r>
        <w:tab/>
      </w:r>
      <w:r w:rsidR="00D87E60">
        <w:rPr>
          <w:u w:val="single"/>
        </w:rPr>
        <w:t>Tariff Rates</w:t>
      </w:r>
      <w:r w:rsidR="00D87E60">
        <w:t xml:space="preserve">.  Subject to applicable law, Committed Shippers, during the term of their commitments, will be eligible for tariff rates which are at a discount to the uncommitted tariff rate. </w:t>
      </w:r>
      <w:r w:rsidR="00595F4F">
        <w:t xml:space="preserve"> </w:t>
      </w:r>
      <w:r w:rsidR="00D87E60" w:rsidRPr="00135B62">
        <w:t>The initial committed tariff rates are set out in Schedule B to the TSA.</w:t>
      </w:r>
      <w:r w:rsidR="0042333D">
        <w:t xml:space="preserve">  Committed tariff rates apply to Committed Shi</w:t>
      </w:r>
      <w:r w:rsidR="00680A39">
        <w:t>ppers’ volumes up to 125% of each</w:t>
      </w:r>
      <w:r w:rsidR="0042333D">
        <w:t xml:space="preserve"> Committed Shipper</w:t>
      </w:r>
      <w:r w:rsidR="00680A39">
        <w:t>’</w:t>
      </w:r>
      <w:r w:rsidR="0042333D">
        <w:t>s volume commitment (with nominations and actual volumes accepted for transportation subject at all times to the Proration Policy).</w:t>
      </w:r>
    </w:p>
    <w:p w14:paraId="58961E57" w14:textId="5421785E" w:rsidR="005A53D0" w:rsidRDefault="00E31BD4" w:rsidP="002B4277">
      <w:pPr>
        <w:pStyle w:val="ListBullet"/>
        <w:numPr>
          <w:ilvl w:val="0"/>
          <w:numId w:val="0"/>
        </w:numPr>
        <w:ind w:firstLine="720"/>
        <w:jc w:val="both"/>
      </w:pPr>
      <w:r>
        <w:t>2</w:t>
      </w:r>
      <w:r w:rsidR="00D87E60">
        <w:t>.</w:t>
      </w:r>
      <w:r w:rsidR="00D87E60">
        <w:tab/>
      </w:r>
      <w:r w:rsidR="004F23BF">
        <w:rPr>
          <w:u w:val="single"/>
        </w:rPr>
        <w:t>Prorationing</w:t>
      </w:r>
      <w:r w:rsidR="00A840FC" w:rsidRPr="00F71F1C">
        <w:t>.</w:t>
      </w:r>
      <w:r w:rsidR="00A840FC">
        <w:t xml:space="preserve"> </w:t>
      </w:r>
      <w:r w:rsidR="0051564B" w:rsidRPr="00441EA8">
        <w:t xml:space="preserve">Subject to applicable law, </w:t>
      </w:r>
      <w:r w:rsidR="008B6505">
        <w:t xml:space="preserve">during the term of the TSA </w:t>
      </w:r>
      <w:r w:rsidR="0051564B" w:rsidRPr="00441EA8">
        <w:t xml:space="preserve">the Prorationing </w:t>
      </w:r>
      <w:r w:rsidR="0022403C">
        <w:t xml:space="preserve">Policy for the </w:t>
      </w:r>
      <w:r>
        <w:t>Jupiter</w:t>
      </w:r>
      <w:r w:rsidR="0051564B" w:rsidRPr="00441EA8">
        <w:t xml:space="preserve"> Pipeline shall provide </w:t>
      </w:r>
      <w:r w:rsidR="00441EA8">
        <w:t xml:space="preserve">that Committed Shippers shall be deemed regular shippers with historic shipment ratios based on </w:t>
      </w:r>
      <w:r w:rsidR="00A12C36">
        <w:t xml:space="preserve">the greater of their </w:t>
      </w:r>
      <w:r w:rsidR="00AA3273">
        <w:t xml:space="preserve">total </w:t>
      </w:r>
      <w:r w:rsidR="0051564B" w:rsidRPr="00441EA8">
        <w:t xml:space="preserve">committed volumes </w:t>
      </w:r>
      <w:r w:rsidR="00A12C36">
        <w:t xml:space="preserve">or actual shipments of crude petroleum during </w:t>
      </w:r>
      <w:r w:rsidR="00CD6435">
        <w:t xml:space="preserve">a defined </w:t>
      </w:r>
      <w:r w:rsidR="00A12C36">
        <w:t>period</w:t>
      </w:r>
      <w:r w:rsidR="00117B0D" w:rsidRPr="00441EA8">
        <w:t>.</w:t>
      </w:r>
      <w:r w:rsidR="00AF4974">
        <w:t xml:space="preserve"> </w:t>
      </w:r>
      <w:r w:rsidR="0022403C">
        <w:t xml:space="preserve">Up to 90% of the available capacity of the </w:t>
      </w:r>
      <w:r>
        <w:t>Jupiter</w:t>
      </w:r>
      <w:r w:rsidR="000C12C4">
        <w:t xml:space="preserve"> Pipeline </w:t>
      </w:r>
      <w:r w:rsidR="0022403C">
        <w:t>will be allocated to Committed Shippers and other shippers who have established history in accordance with the Proration Policy (Schedule D to the TSA), with at least 10% reserved for uncommitted shippers without the requisite history of shipping.</w:t>
      </w:r>
    </w:p>
    <w:p w14:paraId="0FD904FA" w14:textId="41E1493A" w:rsidR="00D531D0" w:rsidRPr="00D531D0" w:rsidRDefault="0022403C" w:rsidP="00E31BD4">
      <w:pPr>
        <w:pStyle w:val="ListBullet"/>
        <w:numPr>
          <w:ilvl w:val="0"/>
          <w:numId w:val="0"/>
        </w:numPr>
        <w:ind w:firstLine="720"/>
        <w:jc w:val="both"/>
      </w:pPr>
      <w:bookmarkStart w:id="0" w:name="_DV_M99"/>
      <w:bookmarkEnd w:id="0"/>
      <w:r>
        <w:t>4</w:t>
      </w:r>
      <w:r w:rsidR="004F23BF">
        <w:t>.</w:t>
      </w:r>
      <w:r w:rsidR="004F23BF">
        <w:tab/>
      </w:r>
      <w:r w:rsidR="004F23BF">
        <w:rPr>
          <w:u w:val="single"/>
        </w:rPr>
        <w:t>Deficiency Payments</w:t>
      </w:r>
      <w:r w:rsidR="004F23BF">
        <w:t xml:space="preserve">.   </w:t>
      </w:r>
      <w:r w:rsidR="0025028A">
        <w:t>D</w:t>
      </w:r>
      <w:r w:rsidR="00A840FC">
        <w:t xml:space="preserve">eficiency payments will be payable if a </w:t>
      </w:r>
      <w:r w:rsidR="006001C8">
        <w:t>Committed</w:t>
      </w:r>
      <w:r w:rsidR="00A840FC">
        <w:t xml:space="preserve"> Shipper does not ship its </w:t>
      </w:r>
      <w:r w:rsidR="0001069C">
        <w:t>volume commitment</w:t>
      </w:r>
      <w:r w:rsidR="00A840FC">
        <w:t xml:space="preserve"> in </w:t>
      </w:r>
      <w:r w:rsidR="00FD7A73">
        <w:t xml:space="preserve">any </w:t>
      </w:r>
      <w:r w:rsidR="003B5229">
        <w:t>month</w:t>
      </w:r>
      <w:r w:rsidR="00EC63EB">
        <w:t>.  D</w:t>
      </w:r>
      <w:r w:rsidR="00A840FC">
        <w:t xml:space="preserve">eficiency </w:t>
      </w:r>
      <w:r w:rsidR="00D26873">
        <w:t>payments</w:t>
      </w:r>
      <w:r w:rsidR="00A840FC">
        <w:t xml:space="preserve"> can be applied as prepaid transportation</w:t>
      </w:r>
      <w:r w:rsidR="00755A19">
        <w:t xml:space="preserve"> credits, as provided in the TSA.</w:t>
      </w:r>
      <w:r w:rsidR="00E31BD4">
        <w:t xml:space="preserve">  </w:t>
      </w:r>
      <w:r w:rsidR="00D531D0">
        <w:t>Subject to exceptions set forth in the TSA, Committed Shippers will receive a credit against their volume commitment to the extent they do not transport their full volume commitment</w:t>
      </w:r>
      <w:r w:rsidR="00643936">
        <w:t xml:space="preserve"> for certain causes beyond the control of the Committed Shipper</w:t>
      </w:r>
      <w:r w:rsidR="00D531D0">
        <w:t xml:space="preserve">, whether due to force </w:t>
      </w:r>
      <w:r w:rsidR="00D531D0" w:rsidRPr="002B4277">
        <w:t>majeure events</w:t>
      </w:r>
      <w:r w:rsidR="00643936">
        <w:t xml:space="preserve"> or</w:t>
      </w:r>
      <w:r w:rsidR="00D531D0" w:rsidRPr="002B4277">
        <w:t xml:space="preserve"> prorationing.</w:t>
      </w:r>
    </w:p>
    <w:p w14:paraId="13A0A15F" w14:textId="09841943" w:rsidR="005E1144" w:rsidRPr="005E1144" w:rsidRDefault="0022403C" w:rsidP="0009101C">
      <w:pPr>
        <w:spacing w:after="240" w:line="360" w:lineRule="auto"/>
        <w:ind w:firstLine="720"/>
        <w:jc w:val="both"/>
      </w:pPr>
      <w:r>
        <w:t>5</w:t>
      </w:r>
      <w:r w:rsidR="00D531D0">
        <w:t>.</w:t>
      </w:r>
      <w:r w:rsidR="004F23BF">
        <w:tab/>
      </w:r>
      <w:r w:rsidR="005C7E11">
        <w:rPr>
          <w:u w:val="single"/>
        </w:rPr>
        <w:t>Alternate Hauls</w:t>
      </w:r>
      <w:r w:rsidR="00CA2B04">
        <w:t>.  To the extent Carrier</w:t>
      </w:r>
      <w:r w:rsidR="005E1144">
        <w:t xml:space="preserve"> offer</w:t>
      </w:r>
      <w:r w:rsidR="00CA2B04">
        <w:t>s</w:t>
      </w:r>
      <w:r w:rsidR="005E1144">
        <w:t xml:space="preserve"> service from origin points </w:t>
      </w:r>
      <w:r w:rsidR="00896EC1">
        <w:t xml:space="preserve">or destination points on the </w:t>
      </w:r>
      <w:r w:rsidR="00E31BD4">
        <w:t>Jupiter</w:t>
      </w:r>
      <w:r w:rsidR="005E1144">
        <w:t xml:space="preserve"> Pipeline </w:t>
      </w:r>
      <w:r w:rsidR="005C7E11">
        <w:t>other than the points for which a</w:t>
      </w:r>
      <w:r w:rsidR="005E1144">
        <w:t xml:space="preserve"> Committed Sh</w:t>
      </w:r>
      <w:r w:rsidR="00755A19">
        <w:t>i</w:t>
      </w:r>
      <w:r w:rsidR="005C7E11">
        <w:t>pper has made a volume</w:t>
      </w:r>
      <w:r w:rsidR="005E1144">
        <w:t xml:space="preserve"> commitment,</w:t>
      </w:r>
      <w:r w:rsidR="00955FD2">
        <w:t xml:space="preserve"> </w:t>
      </w:r>
      <w:r w:rsidR="00E31BD4">
        <w:t xml:space="preserve">and </w:t>
      </w:r>
      <w:r w:rsidR="00955FD2">
        <w:t>to the extent permitted by applicable legal requirements,</w:t>
      </w:r>
      <w:r w:rsidR="005E1144">
        <w:t xml:space="preserve"> such Committed Shipper shall be eligible to ship </w:t>
      </w:r>
      <w:r w:rsidR="005C7E11">
        <w:t>to or from those other points, provided that the Committed Shipper’s</w:t>
      </w:r>
      <w:r w:rsidR="00513A9D">
        <w:t xml:space="preserve"> tariff rate </w:t>
      </w:r>
      <w:r w:rsidR="005C7E11">
        <w:t xml:space="preserve">for its committed path will apply to such movements up to its volume commitment to the extent that such rate is higher than the rate that would otherwise </w:t>
      </w:r>
      <w:r w:rsidR="005C7E11">
        <w:lastRenderedPageBreak/>
        <w:t>apply to the movement</w:t>
      </w:r>
      <w:r w:rsidR="00513A9D">
        <w:t>, and such volumes</w:t>
      </w:r>
      <w:r w:rsidR="005C7E11">
        <w:t xml:space="preserve"> shipped shall count towards a Committed Shipper’s</w:t>
      </w:r>
      <w:r w:rsidR="00513A9D">
        <w:t xml:space="preserve"> </w:t>
      </w:r>
      <w:r w:rsidR="0035608C">
        <w:t xml:space="preserve">volume </w:t>
      </w:r>
      <w:r w:rsidR="00513A9D">
        <w:t>commitment.</w:t>
      </w:r>
    </w:p>
    <w:p w14:paraId="13C9E811" w14:textId="2EF93831" w:rsidR="00020E7A" w:rsidRPr="0042333D" w:rsidRDefault="003B66CE" w:rsidP="0009101C">
      <w:pPr>
        <w:spacing w:after="240" w:line="360" w:lineRule="auto"/>
        <w:ind w:firstLine="720"/>
        <w:jc w:val="both"/>
      </w:pPr>
      <w:r>
        <w:t>6</w:t>
      </w:r>
      <w:r w:rsidR="00020E7A">
        <w:t>.</w:t>
      </w:r>
      <w:r w:rsidR="00020E7A">
        <w:tab/>
      </w:r>
      <w:r w:rsidR="0042333D">
        <w:rPr>
          <w:u w:val="single"/>
        </w:rPr>
        <w:t>Term</w:t>
      </w:r>
      <w:r w:rsidR="0042333D">
        <w:t xml:space="preserve">.  Potential Committed Shippers will be permitted to select a term of </w:t>
      </w:r>
      <w:r w:rsidR="00044F2D">
        <w:t xml:space="preserve">five, </w:t>
      </w:r>
      <w:r w:rsidR="00E31BD4">
        <w:t>seven</w:t>
      </w:r>
      <w:r>
        <w:t>,</w:t>
      </w:r>
      <w:r w:rsidR="00E31BD4">
        <w:t xml:space="preserve"> or ten years</w:t>
      </w:r>
      <w:r>
        <w:t xml:space="preserve"> </w:t>
      </w:r>
      <w:r w:rsidR="0042333D">
        <w:t xml:space="preserve">commencing on the full service date of the </w:t>
      </w:r>
      <w:r w:rsidR="00E31BD4">
        <w:t>Jupiter</w:t>
      </w:r>
      <w:r w:rsidR="0042333D">
        <w:t xml:space="preserve"> Pipeline</w:t>
      </w:r>
      <w:r w:rsidR="00E31BD4">
        <w:t>.</w:t>
      </w:r>
    </w:p>
    <w:p w14:paraId="43D88B66" w14:textId="77777777" w:rsidR="004F23BF" w:rsidRDefault="007751AD" w:rsidP="007830FB">
      <w:pPr>
        <w:pStyle w:val="ListBullet"/>
        <w:numPr>
          <w:ilvl w:val="0"/>
          <w:numId w:val="0"/>
        </w:numPr>
        <w:tabs>
          <w:tab w:val="left" w:pos="720"/>
        </w:tabs>
        <w:jc w:val="both"/>
      </w:pPr>
      <w:r>
        <w:tab/>
      </w:r>
      <w:r w:rsidR="004065CD">
        <w:t xml:space="preserve">The foregoing </w:t>
      </w:r>
      <w:r w:rsidR="0025028A">
        <w:t>is</w:t>
      </w:r>
      <w:r w:rsidR="004065CD">
        <w:t xml:space="preserve"> neither a complete summary of the terms of the TSA nor a complete summary of the provisions described</w:t>
      </w:r>
      <w:r w:rsidR="003802CD">
        <w:t xml:space="preserve">, so interested </w:t>
      </w:r>
      <w:r w:rsidR="00CC3D60">
        <w:t xml:space="preserve">potential </w:t>
      </w:r>
      <w:r w:rsidR="003802CD">
        <w:t xml:space="preserve">shippers should read the TSA and </w:t>
      </w:r>
      <w:r w:rsidR="00AE35D5">
        <w:t xml:space="preserve">its </w:t>
      </w:r>
      <w:r w:rsidR="003802CD">
        <w:t xml:space="preserve">schedules in their entirety.  If there </w:t>
      </w:r>
      <w:r w:rsidR="005205F3">
        <w:t xml:space="preserve">is </w:t>
      </w:r>
      <w:r w:rsidR="003802CD">
        <w:t xml:space="preserve">a </w:t>
      </w:r>
      <w:r w:rsidR="004F23BF">
        <w:t>discrepancy between the summaries contained in these Open Season Terms and the TSA, the TSA shall control.</w:t>
      </w:r>
    </w:p>
    <w:p w14:paraId="65689CDF" w14:textId="77777777" w:rsidR="00A30C25" w:rsidRDefault="00D26873" w:rsidP="0009101C">
      <w:pPr>
        <w:pStyle w:val="BodyText"/>
        <w:keepNext/>
        <w:keepLines/>
        <w:spacing w:line="360" w:lineRule="auto"/>
        <w:jc w:val="both"/>
        <w:rPr>
          <w:b/>
          <w:u w:val="single"/>
        </w:rPr>
      </w:pPr>
      <w:r>
        <w:rPr>
          <w:b/>
        </w:rPr>
        <w:t>D</w:t>
      </w:r>
      <w:r w:rsidR="00A30C25" w:rsidRPr="00A30C25">
        <w:rPr>
          <w:b/>
        </w:rPr>
        <w:t>.</w:t>
      </w:r>
      <w:r w:rsidR="00A30C25" w:rsidRPr="00A30C25">
        <w:rPr>
          <w:b/>
        </w:rPr>
        <w:tab/>
      </w:r>
      <w:r w:rsidR="00A30C25" w:rsidRPr="00A30C25">
        <w:rPr>
          <w:b/>
          <w:u w:val="single"/>
        </w:rPr>
        <w:t>Open Season Procedures</w:t>
      </w:r>
      <w:r w:rsidR="004F23BF" w:rsidRPr="00A30C25">
        <w:rPr>
          <w:b/>
        </w:rPr>
        <w:t>.</w:t>
      </w:r>
    </w:p>
    <w:p w14:paraId="79570886" w14:textId="77777777" w:rsidR="004F23BF" w:rsidRPr="00A30C25" w:rsidRDefault="00A30C25" w:rsidP="0009101C">
      <w:pPr>
        <w:pStyle w:val="BodyText"/>
        <w:keepNext/>
        <w:keepLines/>
        <w:spacing w:line="360" w:lineRule="auto"/>
        <w:ind w:firstLine="720"/>
        <w:jc w:val="both"/>
        <w:rPr>
          <w:b/>
          <w:u w:val="single"/>
        </w:rPr>
      </w:pPr>
      <w:r>
        <w:t>1.</w:t>
      </w:r>
      <w:r w:rsidR="004F23BF">
        <w:tab/>
      </w:r>
      <w:r w:rsidR="004F23BF">
        <w:rPr>
          <w:u w:val="single"/>
        </w:rPr>
        <w:t>Open Season Documents</w:t>
      </w:r>
      <w:r w:rsidR="004F23BF">
        <w:t>.</w:t>
      </w:r>
      <w:r>
        <w:t xml:space="preserve">  </w:t>
      </w:r>
    </w:p>
    <w:p w14:paraId="1AEF0401" w14:textId="77777777" w:rsidR="00A30C25" w:rsidRDefault="00A30C25" w:rsidP="0009101C">
      <w:pPr>
        <w:keepNext/>
        <w:keepLines/>
        <w:spacing w:after="360"/>
        <w:ind w:firstLine="720"/>
        <w:jc w:val="both"/>
        <w:rPr>
          <w:rFonts w:cs="Arial"/>
        </w:rPr>
      </w:pPr>
      <w:r>
        <w:rPr>
          <w:rFonts w:cs="Arial"/>
        </w:rPr>
        <w:t>The open season documents (the “</w:t>
      </w:r>
      <w:r>
        <w:rPr>
          <w:rFonts w:cs="Arial"/>
          <w:u w:val="single"/>
        </w:rPr>
        <w:t>Open Season Documents</w:t>
      </w:r>
      <w:r>
        <w:rPr>
          <w:rFonts w:cs="Arial"/>
        </w:rPr>
        <w:t>”) are:</w:t>
      </w:r>
    </w:p>
    <w:p w14:paraId="5E794FA3" w14:textId="77777777" w:rsidR="00A30C25" w:rsidRDefault="00A30C25" w:rsidP="007549C5">
      <w:pPr>
        <w:spacing w:line="360" w:lineRule="auto"/>
        <w:ind w:left="2160" w:hanging="720"/>
        <w:rPr>
          <w:rFonts w:cs="Arial"/>
        </w:rPr>
      </w:pPr>
      <w:r>
        <w:rPr>
          <w:rFonts w:cs="Arial"/>
        </w:rPr>
        <w:t>(a)</w:t>
      </w:r>
      <w:r>
        <w:rPr>
          <w:rFonts w:cs="Arial"/>
        </w:rPr>
        <w:tab/>
        <w:t>Notice of Open Season</w:t>
      </w:r>
    </w:p>
    <w:p w14:paraId="6EF0FFAC" w14:textId="77777777" w:rsidR="00A30C25" w:rsidRDefault="00A30C25" w:rsidP="007549C5">
      <w:pPr>
        <w:spacing w:line="360" w:lineRule="auto"/>
        <w:ind w:left="2160" w:hanging="720"/>
        <w:rPr>
          <w:rFonts w:cs="Arial"/>
        </w:rPr>
      </w:pPr>
      <w:r>
        <w:rPr>
          <w:rFonts w:cs="Arial"/>
        </w:rPr>
        <w:t>(b)</w:t>
      </w:r>
      <w:r>
        <w:rPr>
          <w:rFonts w:cs="Arial"/>
        </w:rPr>
        <w:tab/>
        <w:t>Open Season Terms</w:t>
      </w:r>
    </w:p>
    <w:p w14:paraId="2E8D530F" w14:textId="247478E1" w:rsidR="007549C5" w:rsidRDefault="00A30C25" w:rsidP="007830FB">
      <w:pPr>
        <w:spacing w:after="240" w:line="360" w:lineRule="auto"/>
        <w:ind w:left="2160" w:hanging="720"/>
        <w:rPr>
          <w:rFonts w:cs="Arial"/>
        </w:rPr>
      </w:pPr>
      <w:r>
        <w:rPr>
          <w:rFonts w:cs="Arial"/>
        </w:rPr>
        <w:t>(c)</w:t>
      </w:r>
      <w:r>
        <w:rPr>
          <w:rFonts w:cs="Arial"/>
        </w:rPr>
        <w:tab/>
      </w:r>
      <w:bookmarkStart w:id="1" w:name="_DV_M61"/>
      <w:bookmarkStart w:id="2" w:name="_DV_M63"/>
      <w:bookmarkEnd w:id="1"/>
      <w:bookmarkEnd w:id="2"/>
      <w:r w:rsidR="004F23BF">
        <w:rPr>
          <w:rFonts w:cs="Arial"/>
        </w:rPr>
        <w:t>Transportation Services Agreement</w:t>
      </w:r>
      <w:r w:rsidR="00261E08">
        <w:rPr>
          <w:rFonts w:cs="Arial"/>
        </w:rPr>
        <w:t xml:space="preserve">, </w:t>
      </w:r>
      <w:r w:rsidR="00694F3E">
        <w:rPr>
          <w:rFonts w:cs="Arial"/>
        </w:rPr>
        <w:t>attaching a p</w:t>
      </w:r>
      <w:r w:rsidR="00261E08">
        <w:rPr>
          <w:rFonts w:cs="Arial"/>
        </w:rPr>
        <w:t xml:space="preserve">ro </w:t>
      </w:r>
      <w:r w:rsidR="00694F3E">
        <w:rPr>
          <w:rFonts w:cs="Arial"/>
        </w:rPr>
        <w:t>f</w:t>
      </w:r>
      <w:r w:rsidR="00261E08">
        <w:rPr>
          <w:rFonts w:cs="Arial"/>
        </w:rPr>
        <w:t>orma Rules and Regulations Tariff</w:t>
      </w:r>
      <w:r w:rsidR="000C12C4">
        <w:rPr>
          <w:rFonts w:cs="Arial"/>
        </w:rPr>
        <w:t xml:space="preserve">, </w:t>
      </w:r>
      <w:r w:rsidR="00F0750E">
        <w:rPr>
          <w:rFonts w:cs="Arial"/>
        </w:rPr>
        <w:t xml:space="preserve">and </w:t>
      </w:r>
      <w:r w:rsidR="00694F3E">
        <w:rPr>
          <w:rFonts w:cs="Arial"/>
        </w:rPr>
        <w:t xml:space="preserve">a pro forma </w:t>
      </w:r>
      <w:r w:rsidR="00F0750E">
        <w:rPr>
          <w:rFonts w:cs="Arial"/>
        </w:rPr>
        <w:t xml:space="preserve">Proration Policy </w:t>
      </w:r>
      <w:r w:rsidR="007549C5">
        <w:rPr>
          <w:rFonts w:cs="Arial"/>
        </w:rPr>
        <w:t>(“</w:t>
      </w:r>
      <w:r w:rsidR="007549C5" w:rsidRPr="004065CD">
        <w:rPr>
          <w:rFonts w:cs="Arial"/>
          <w:u w:val="single"/>
        </w:rPr>
        <w:t>TSA</w:t>
      </w:r>
      <w:r w:rsidR="007549C5">
        <w:rPr>
          <w:rFonts w:cs="Arial"/>
        </w:rPr>
        <w:t>”)</w:t>
      </w:r>
      <w:bookmarkStart w:id="3" w:name="_DV_M64"/>
      <w:bookmarkEnd w:id="3"/>
    </w:p>
    <w:p w14:paraId="7EB83DBD" w14:textId="4B684CBB" w:rsidR="004F23BF" w:rsidRDefault="001428BC" w:rsidP="00EC3496">
      <w:pPr>
        <w:spacing w:after="240" w:line="360" w:lineRule="auto"/>
        <w:ind w:firstLine="720"/>
        <w:jc w:val="both"/>
      </w:pPr>
      <w:bookmarkStart w:id="4" w:name="_DV_M66"/>
      <w:bookmarkEnd w:id="4"/>
      <w:r>
        <w:t>Delivery of</w:t>
      </w:r>
      <w:r w:rsidR="004F23BF">
        <w:t xml:space="preserve"> the Open Season Documents </w:t>
      </w:r>
      <w:r>
        <w:t xml:space="preserve">to potential shippers </w:t>
      </w:r>
      <w:r w:rsidR="004F23BF">
        <w:t xml:space="preserve">does not constitute an offer by </w:t>
      </w:r>
      <w:r w:rsidR="00E31BD4">
        <w:t>Carrier</w:t>
      </w:r>
      <w:r w:rsidR="00A30C25">
        <w:t xml:space="preserve"> </w:t>
      </w:r>
      <w:r w:rsidR="004F23BF">
        <w:t xml:space="preserve">to </w:t>
      </w:r>
      <w:r w:rsidR="00A30C25">
        <w:t xml:space="preserve">proceed with </w:t>
      </w:r>
      <w:r w:rsidR="00885EAC">
        <w:t xml:space="preserve">the </w:t>
      </w:r>
      <w:r w:rsidR="00E31BD4">
        <w:t>Jupiter</w:t>
      </w:r>
      <w:r w:rsidR="00224DFA">
        <w:t xml:space="preserve"> </w:t>
      </w:r>
      <w:r w:rsidR="00885EAC">
        <w:t>Pipeline</w:t>
      </w:r>
      <w:r w:rsidR="00261E08">
        <w:t xml:space="preserve"> </w:t>
      </w:r>
      <w:r w:rsidR="00A30C25">
        <w:t xml:space="preserve">or </w:t>
      </w:r>
      <w:r w:rsidR="00694F3E">
        <w:t xml:space="preserve">to </w:t>
      </w:r>
      <w:r w:rsidR="004F23BF">
        <w:t>provide transportation service</w:t>
      </w:r>
      <w:r w:rsidR="00A30C25">
        <w:t>s</w:t>
      </w:r>
      <w:r w:rsidR="004F23BF">
        <w:t>, but enable</w:t>
      </w:r>
      <w:r w:rsidR="00A30C25">
        <w:t>s</w:t>
      </w:r>
      <w:r w:rsidR="004F23BF">
        <w:t xml:space="preserve"> potential shippers to review, complete, execute and return copies of the TSA to </w:t>
      </w:r>
      <w:r w:rsidR="00E31BD4">
        <w:t>Carrier</w:t>
      </w:r>
      <w:r w:rsidR="00A30C25">
        <w:t xml:space="preserve"> </w:t>
      </w:r>
      <w:r w:rsidR="004F23BF">
        <w:t xml:space="preserve">so as to be eligible to receive transportation service </w:t>
      </w:r>
      <w:r w:rsidR="00F16D06">
        <w:t xml:space="preserve">as </w:t>
      </w:r>
      <w:r w:rsidR="006001C8">
        <w:t>Committed</w:t>
      </w:r>
      <w:r w:rsidR="00F16D06">
        <w:t xml:space="preserve"> Shippers</w:t>
      </w:r>
      <w:r w:rsidR="00885EAC">
        <w:t xml:space="preserve"> </w:t>
      </w:r>
      <w:r w:rsidR="004F23BF">
        <w:t>if</w:t>
      </w:r>
      <w:r w:rsidR="00885EAC">
        <w:t xml:space="preserve"> the </w:t>
      </w:r>
      <w:r w:rsidR="00E31BD4">
        <w:t>Jupiter</w:t>
      </w:r>
      <w:r w:rsidR="00885EAC">
        <w:t xml:space="preserve"> Pipeline</w:t>
      </w:r>
      <w:r w:rsidR="00261E08">
        <w:t xml:space="preserve"> </w:t>
      </w:r>
      <w:r w:rsidR="004F23BF">
        <w:t xml:space="preserve">proceeds and </w:t>
      </w:r>
      <w:r w:rsidR="00E31BD4">
        <w:t>Carrier</w:t>
      </w:r>
      <w:r w:rsidR="00A30C25">
        <w:t xml:space="preserve"> </w:t>
      </w:r>
      <w:r w:rsidR="00AC38C6">
        <w:t>execute</w:t>
      </w:r>
      <w:r w:rsidR="00E31BD4">
        <w:t>s</w:t>
      </w:r>
      <w:r w:rsidR="004F23BF">
        <w:t xml:space="preserve"> the TSA</w:t>
      </w:r>
      <w:r w:rsidR="00F16D06">
        <w:t>s of such shippers</w:t>
      </w:r>
      <w:r w:rsidR="004F23BF">
        <w:t xml:space="preserve">. </w:t>
      </w:r>
    </w:p>
    <w:p w14:paraId="7D256CF3" w14:textId="3021AA61" w:rsidR="00DF2988" w:rsidRDefault="00A30C25" w:rsidP="00DF2988">
      <w:pPr>
        <w:spacing w:line="360" w:lineRule="auto"/>
        <w:ind w:firstLine="720"/>
        <w:jc w:val="both"/>
        <w:rPr>
          <w:rFonts w:cs="Arial"/>
        </w:rPr>
      </w:pPr>
      <w:r>
        <w:rPr>
          <w:rFonts w:cs="Arial"/>
        </w:rPr>
        <w:t>C</w:t>
      </w:r>
      <w:r w:rsidR="004F23BF">
        <w:rPr>
          <w:rFonts w:cs="Arial"/>
        </w:rPr>
        <w:t xml:space="preserve">hanges to the Open Season </w:t>
      </w:r>
      <w:r>
        <w:rPr>
          <w:rFonts w:cs="Arial"/>
        </w:rPr>
        <w:t>Documents</w:t>
      </w:r>
      <w:r w:rsidR="004F23BF">
        <w:rPr>
          <w:rFonts w:cs="Arial"/>
        </w:rPr>
        <w:t xml:space="preserve"> </w:t>
      </w:r>
      <w:r>
        <w:rPr>
          <w:rFonts w:cs="Arial"/>
        </w:rPr>
        <w:t xml:space="preserve">will </w:t>
      </w:r>
      <w:r w:rsidR="004F23BF">
        <w:rPr>
          <w:rFonts w:cs="Arial"/>
        </w:rPr>
        <w:t xml:space="preserve">be notified directly to </w:t>
      </w:r>
      <w:r w:rsidR="00CC3D60">
        <w:t xml:space="preserve">potential </w:t>
      </w:r>
      <w:r w:rsidR="004F23BF">
        <w:rPr>
          <w:rFonts w:cs="Arial"/>
        </w:rPr>
        <w:t>shippers who have timely signed and delivered Confidentiality Agreements</w:t>
      </w:r>
      <w:r w:rsidR="004065CD">
        <w:rPr>
          <w:rFonts w:cs="Arial"/>
        </w:rPr>
        <w:t xml:space="preserve"> pursuant to the Notice of Open Season</w:t>
      </w:r>
      <w:r>
        <w:rPr>
          <w:rFonts w:cs="Arial"/>
        </w:rPr>
        <w:t xml:space="preserve">.  Extensions of the Open Season </w:t>
      </w:r>
      <w:r w:rsidR="00F0750E">
        <w:rPr>
          <w:rFonts w:cs="Arial"/>
        </w:rPr>
        <w:t xml:space="preserve">or the date </w:t>
      </w:r>
      <w:r w:rsidR="00B5000D">
        <w:rPr>
          <w:rFonts w:cs="Arial"/>
        </w:rPr>
        <w:t xml:space="preserve">for the execution and return of the TSA by </w:t>
      </w:r>
      <w:r w:rsidR="00CA2B04">
        <w:rPr>
          <w:rFonts w:cs="Arial"/>
        </w:rPr>
        <w:t>Carrier</w:t>
      </w:r>
      <w:r w:rsidR="00F0750E">
        <w:rPr>
          <w:rFonts w:cs="Arial"/>
        </w:rPr>
        <w:t xml:space="preserve"> </w:t>
      </w:r>
      <w:r>
        <w:rPr>
          <w:rFonts w:cs="Arial"/>
        </w:rPr>
        <w:t xml:space="preserve">may </w:t>
      </w:r>
      <w:r w:rsidR="004F23BF">
        <w:rPr>
          <w:rFonts w:cs="Arial"/>
        </w:rPr>
        <w:t xml:space="preserve">also be posted to </w:t>
      </w:r>
      <w:r w:rsidR="001B39DB" w:rsidRPr="001B39DB">
        <w:rPr>
          <w:rFonts w:cs="Arial"/>
        </w:rPr>
        <w:t>https://www.jupitermlp.com/open-season</w:t>
      </w:r>
      <w:r w:rsidR="00DF2988">
        <w:rPr>
          <w:rFonts w:cs="Arial"/>
        </w:rPr>
        <w:t>.</w:t>
      </w:r>
    </w:p>
    <w:p w14:paraId="1FD198B2" w14:textId="77777777" w:rsidR="004F23BF" w:rsidRDefault="004F23BF">
      <w:pPr>
        <w:ind w:firstLine="720"/>
        <w:rPr>
          <w:bCs/>
        </w:rPr>
      </w:pPr>
    </w:p>
    <w:p w14:paraId="46DBA63A" w14:textId="77777777" w:rsidR="004F23BF" w:rsidRDefault="00A30C25" w:rsidP="00C56E39">
      <w:pPr>
        <w:pStyle w:val="BodyText"/>
        <w:keepNext/>
        <w:keepLines/>
        <w:spacing w:line="360" w:lineRule="auto"/>
        <w:ind w:firstLine="720"/>
        <w:jc w:val="both"/>
      </w:pPr>
      <w:r>
        <w:lastRenderedPageBreak/>
        <w:t>2</w:t>
      </w:r>
      <w:r w:rsidR="004F23BF">
        <w:t>.</w:t>
      </w:r>
      <w:r w:rsidR="004F23BF">
        <w:tab/>
      </w:r>
      <w:r w:rsidR="004F23BF">
        <w:rPr>
          <w:u w:val="single"/>
        </w:rPr>
        <w:t xml:space="preserve">Execution of TSA by </w:t>
      </w:r>
      <w:r w:rsidR="00CC3D60">
        <w:rPr>
          <w:u w:val="single"/>
        </w:rPr>
        <w:t xml:space="preserve">Potential </w:t>
      </w:r>
      <w:r w:rsidR="004F23BF">
        <w:rPr>
          <w:u w:val="single"/>
        </w:rPr>
        <w:t>Shippers</w:t>
      </w:r>
      <w:r w:rsidR="004F23BF">
        <w:t>.</w:t>
      </w:r>
    </w:p>
    <w:p w14:paraId="7384D66F" w14:textId="1804060C" w:rsidR="007549C5" w:rsidRPr="0035608C" w:rsidRDefault="001D0913" w:rsidP="00C56E39">
      <w:pPr>
        <w:keepNext/>
        <w:keepLines/>
        <w:spacing w:after="240" w:line="360" w:lineRule="auto"/>
        <w:ind w:firstLine="720"/>
        <w:jc w:val="both"/>
        <w:rPr>
          <w:b/>
        </w:rPr>
      </w:pPr>
      <w:r w:rsidRPr="0035608C">
        <w:rPr>
          <w:b/>
        </w:rPr>
        <w:t>A p</w:t>
      </w:r>
      <w:r w:rsidR="00CC3D60" w:rsidRPr="0035608C">
        <w:rPr>
          <w:b/>
        </w:rPr>
        <w:t>otential s</w:t>
      </w:r>
      <w:r w:rsidR="004F23BF" w:rsidRPr="0035608C">
        <w:rPr>
          <w:b/>
        </w:rPr>
        <w:t xml:space="preserve">hipper </w:t>
      </w:r>
      <w:r w:rsidR="001428BC" w:rsidRPr="0035608C">
        <w:rPr>
          <w:b/>
        </w:rPr>
        <w:t>that desire</w:t>
      </w:r>
      <w:r w:rsidRPr="0035608C">
        <w:rPr>
          <w:b/>
        </w:rPr>
        <w:t>s</w:t>
      </w:r>
      <w:r w:rsidR="001428BC" w:rsidRPr="0035608C">
        <w:rPr>
          <w:b/>
        </w:rPr>
        <w:t xml:space="preserve"> to become </w:t>
      </w:r>
      <w:r w:rsidR="00AC38C6" w:rsidRPr="0035608C">
        <w:rPr>
          <w:b/>
        </w:rPr>
        <w:t xml:space="preserve">a </w:t>
      </w:r>
      <w:r w:rsidR="006001C8" w:rsidRPr="0035608C">
        <w:rPr>
          <w:b/>
        </w:rPr>
        <w:t>Committed</w:t>
      </w:r>
      <w:r w:rsidR="001428BC" w:rsidRPr="0035608C">
        <w:rPr>
          <w:b/>
        </w:rPr>
        <w:t xml:space="preserve"> Shipper </w:t>
      </w:r>
      <w:r w:rsidR="004F23BF" w:rsidRPr="0035608C">
        <w:rPr>
          <w:b/>
        </w:rPr>
        <w:t xml:space="preserve">must complete, execute and deliver </w:t>
      </w:r>
      <w:r w:rsidR="00EA626C" w:rsidRPr="0035608C">
        <w:rPr>
          <w:b/>
        </w:rPr>
        <w:t xml:space="preserve">(i) </w:t>
      </w:r>
      <w:r w:rsidR="004F23BF" w:rsidRPr="0035608C">
        <w:rPr>
          <w:b/>
        </w:rPr>
        <w:t>two copies of the TSA</w:t>
      </w:r>
      <w:r w:rsidR="00513A9D" w:rsidRPr="0035608C">
        <w:rPr>
          <w:b/>
        </w:rPr>
        <w:t>,</w:t>
      </w:r>
      <w:r w:rsidR="00EA626C" w:rsidRPr="0035608C">
        <w:rPr>
          <w:b/>
        </w:rPr>
        <w:t xml:space="preserve"> (ii) </w:t>
      </w:r>
      <w:r w:rsidRPr="0035608C">
        <w:rPr>
          <w:b/>
        </w:rPr>
        <w:t xml:space="preserve">reasonable </w:t>
      </w:r>
      <w:r w:rsidR="00EA626C" w:rsidRPr="0035608C">
        <w:rPr>
          <w:b/>
        </w:rPr>
        <w:t>evidence of such potential shipper</w:t>
      </w:r>
      <w:r w:rsidRPr="0035608C">
        <w:rPr>
          <w:b/>
        </w:rPr>
        <w:t>’</w:t>
      </w:r>
      <w:r w:rsidR="00EA626C" w:rsidRPr="0035608C">
        <w:rPr>
          <w:b/>
        </w:rPr>
        <w:t xml:space="preserve">s ability to receive </w:t>
      </w:r>
      <w:r w:rsidRPr="0035608C">
        <w:rPr>
          <w:b/>
        </w:rPr>
        <w:t>its</w:t>
      </w:r>
      <w:r w:rsidR="00EA626C" w:rsidRPr="0035608C">
        <w:rPr>
          <w:b/>
        </w:rPr>
        <w:t xml:space="preserve"> minimum volume commitment at the </w:t>
      </w:r>
      <w:r w:rsidR="00513A9D" w:rsidRPr="0035608C">
        <w:rPr>
          <w:b/>
        </w:rPr>
        <w:t xml:space="preserve">selected </w:t>
      </w:r>
      <w:r w:rsidR="00EA626C" w:rsidRPr="0035608C">
        <w:rPr>
          <w:b/>
        </w:rPr>
        <w:t>destination point</w:t>
      </w:r>
      <w:r w:rsidR="00513A9D" w:rsidRPr="0035608C">
        <w:rPr>
          <w:b/>
        </w:rPr>
        <w:t>(s)</w:t>
      </w:r>
      <w:r w:rsidR="00513A9D" w:rsidRPr="00A15FD4">
        <w:rPr>
          <w:b/>
        </w:rPr>
        <w:t xml:space="preserve">, and (iii) such documentation as shall be necessary to satisfy the credit requirements </w:t>
      </w:r>
      <w:r w:rsidR="00896EC1">
        <w:rPr>
          <w:b/>
        </w:rPr>
        <w:t xml:space="preserve">of Section 11 of the TSA to </w:t>
      </w:r>
      <w:r w:rsidR="00E31BD4">
        <w:rPr>
          <w:b/>
        </w:rPr>
        <w:t>Carrier</w:t>
      </w:r>
      <w:r w:rsidR="004A5491" w:rsidRPr="0035608C">
        <w:rPr>
          <w:b/>
        </w:rPr>
        <w:t xml:space="preserve"> </w:t>
      </w:r>
      <w:r w:rsidR="004F23BF" w:rsidRPr="0035608C">
        <w:rPr>
          <w:b/>
        </w:rPr>
        <w:t xml:space="preserve">by 5:00 p.m. </w:t>
      </w:r>
      <w:r w:rsidR="00B5000D" w:rsidRPr="0035608C">
        <w:rPr>
          <w:b/>
        </w:rPr>
        <w:t>C</w:t>
      </w:r>
      <w:r w:rsidR="002B32E5" w:rsidRPr="0035608C">
        <w:rPr>
          <w:b/>
        </w:rPr>
        <w:t>D</w:t>
      </w:r>
      <w:r w:rsidR="00B5000D" w:rsidRPr="0035608C">
        <w:rPr>
          <w:b/>
        </w:rPr>
        <w:t>T</w:t>
      </w:r>
      <w:r w:rsidR="004F23BF" w:rsidRPr="0035608C">
        <w:rPr>
          <w:b/>
        </w:rPr>
        <w:t xml:space="preserve"> on or before </w:t>
      </w:r>
      <w:r w:rsidR="00CA201A" w:rsidRPr="00363CF6">
        <w:rPr>
          <w:b/>
        </w:rPr>
        <w:t xml:space="preserve">May </w:t>
      </w:r>
      <w:r w:rsidR="00363CF6" w:rsidRPr="00363CF6">
        <w:rPr>
          <w:b/>
        </w:rPr>
        <w:t>31</w:t>
      </w:r>
      <w:r w:rsidR="001B39DB" w:rsidRPr="00363CF6">
        <w:rPr>
          <w:b/>
        </w:rPr>
        <w:t xml:space="preserve">, </w:t>
      </w:r>
      <w:r w:rsidR="00E31BD4" w:rsidRPr="00363CF6">
        <w:rPr>
          <w:b/>
        </w:rPr>
        <w:t>2019</w:t>
      </w:r>
      <w:r w:rsidR="00125BC7">
        <w:rPr>
          <w:b/>
        </w:rPr>
        <w:t xml:space="preserve"> (the “Deadline”), </w:t>
      </w:r>
      <w:r w:rsidR="00125BC7">
        <w:rPr>
          <w:b/>
          <w:szCs w:val="22"/>
        </w:rPr>
        <w:t>by courier or hand delivery,</w:t>
      </w:r>
      <w:r w:rsidR="00125BC7">
        <w:rPr>
          <w:b/>
        </w:rPr>
        <w:t xml:space="preserve"> to the following pers</w:t>
      </w:r>
      <w:r w:rsidR="004A5491" w:rsidRPr="004D7407">
        <w:rPr>
          <w:b/>
        </w:rPr>
        <w:t>on</w:t>
      </w:r>
      <w:r w:rsidR="004A5491" w:rsidRPr="0035608C">
        <w:rPr>
          <w:b/>
        </w:rPr>
        <w:t xml:space="preserve"> and address</w:t>
      </w:r>
      <w:r w:rsidR="00F16D06" w:rsidRPr="0035608C">
        <w:rPr>
          <w:b/>
        </w:rPr>
        <w:t>:</w:t>
      </w:r>
    </w:p>
    <w:p w14:paraId="6039CAA2" w14:textId="1E9CB99F" w:rsidR="00885EAC" w:rsidRDefault="00E31BD4" w:rsidP="0009101C">
      <w:pPr>
        <w:keepNext/>
        <w:keepLines/>
        <w:ind w:left="1440"/>
        <w:rPr>
          <w:b/>
        </w:rPr>
      </w:pPr>
      <w:r>
        <w:rPr>
          <w:b/>
        </w:rPr>
        <w:t>Albert Johnson</w:t>
      </w:r>
    </w:p>
    <w:p w14:paraId="0CD91472" w14:textId="7D89D4CF" w:rsidR="00E31BD4" w:rsidRDefault="001B39DB" w:rsidP="0009101C">
      <w:pPr>
        <w:keepNext/>
        <w:keepLines/>
        <w:ind w:left="1440"/>
        <w:rPr>
          <w:b/>
        </w:rPr>
      </w:pPr>
      <w:r>
        <w:rPr>
          <w:b/>
        </w:rPr>
        <w:t>President</w:t>
      </w:r>
    </w:p>
    <w:p w14:paraId="6309A9F1" w14:textId="540A3213" w:rsidR="001B39DB" w:rsidRDefault="00ED632B" w:rsidP="0009101C">
      <w:pPr>
        <w:keepNext/>
        <w:keepLines/>
        <w:ind w:left="1440"/>
        <w:rPr>
          <w:b/>
        </w:rPr>
      </w:pPr>
      <w:hyperlink r:id="rId8" w:history="1">
        <w:r w:rsidR="001B39DB" w:rsidRPr="001B39DB">
          <w:rPr>
            <w:rStyle w:val="Hyperlink"/>
            <w:b/>
          </w:rPr>
          <w:t>albertjohnson@jupitermlp.com</w:t>
        </w:r>
      </w:hyperlink>
    </w:p>
    <w:p w14:paraId="06402171" w14:textId="01E45EE3" w:rsidR="001B39DB" w:rsidRDefault="001B39DB" w:rsidP="0009101C">
      <w:pPr>
        <w:keepNext/>
        <w:keepLines/>
        <w:ind w:left="1440"/>
        <w:rPr>
          <w:b/>
        </w:rPr>
      </w:pPr>
      <w:r>
        <w:rPr>
          <w:b/>
        </w:rPr>
        <w:t>700 Louisiana St. Suite 2410</w:t>
      </w:r>
    </w:p>
    <w:p w14:paraId="0BB820B2" w14:textId="70BEA272" w:rsidR="001B39DB" w:rsidRDefault="001B39DB" w:rsidP="0009101C">
      <w:pPr>
        <w:keepNext/>
        <w:keepLines/>
        <w:ind w:left="1440"/>
        <w:rPr>
          <w:b/>
        </w:rPr>
      </w:pPr>
      <w:r>
        <w:rPr>
          <w:b/>
        </w:rPr>
        <w:t>Houston</w:t>
      </w:r>
      <w:bookmarkStart w:id="5" w:name="_GoBack"/>
      <w:bookmarkEnd w:id="5"/>
      <w:r>
        <w:rPr>
          <w:b/>
        </w:rPr>
        <w:t>, Texas 77002</w:t>
      </w:r>
    </w:p>
    <w:p w14:paraId="241F9101" w14:textId="77777777" w:rsidR="00F16651" w:rsidRDefault="00F16651" w:rsidP="00885EAC">
      <w:pPr>
        <w:ind w:left="1440"/>
        <w:rPr>
          <w:b/>
        </w:rPr>
      </w:pPr>
    </w:p>
    <w:p w14:paraId="6A0A9945" w14:textId="5EE8ADCC" w:rsidR="00700EEA" w:rsidRDefault="00755A19">
      <w:pPr>
        <w:spacing w:line="360" w:lineRule="auto"/>
        <w:ind w:firstLine="720"/>
        <w:jc w:val="both"/>
      </w:pPr>
      <w:r>
        <w:t xml:space="preserve">Email delivery which is confirmed received prior to such time must be followed by original copies sent by courier or hand delivery within two (2) business days.  </w:t>
      </w:r>
      <w:r w:rsidR="004F23BF">
        <w:t xml:space="preserve">A TSA that has been altered or amended in any way by </w:t>
      </w:r>
      <w:r w:rsidR="004A5491">
        <w:t xml:space="preserve">a </w:t>
      </w:r>
      <w:r w:rsidR="00CC3D60">
        <w:t xml:space="preserve">potential </w:t>
      </w:r>
      <w:r w:rsidR="004A5491">
        <w:t>s</w:t>
      </w:r>
      <w:r w:rsidR="004F23BF">
        <w:t xml:space="preserve">hipper, other than by the insertion of the </w:t>
      </w:r>
      <w:r w:rsidR="00CC3D60">
        <w:t xml:space="preserve">potential </w:t>
      </w:r>
      <w:r w:rsidR="004A5491">
        <w:t>s</w:t>
      </w:r>
      <w:r w:rsidR="004F23BF">
        <w:t xml:space="preserve">hipper’s name, place of organization, incorporation or formation, address and contact information, </w:t>
      </w:r>
      <w:r w:rsidR="007246F3">
        <w:t>term of service</w:t>
      </w:r>
      <w:r w:rsidR="00F16651">
        <w:t xml:space="preserve">, </w:t>
      </w:r>
      <w:r w:rsidR="001428BC">
        <w:t>and</w:t>
      </w:r>
      <w:r w:rsidR="004F23BF">
        <w:t xml:space="preserve"> </w:t>
      </w:r>
      <w:r w:rsidR="00854D53">
        <w:t>minimum volume commitment</w:t>
      </w:r>
      <w:r w:rsidR="00420046">
        <w:t>(</w:t>
      </w:r>
      <w:r w:rsidR="00F7194D">
        <w:t>s</w:t>
      </w:r>
      <w:r w:rsidR="00420046">
        <w:t>)</w:t>
      </w:r>
      <w:r w:rsidR="00F7194D">
        <w:t xml:space="preserve"> in Schedule A to the TSA </w:t>
      </w:r>
      <w:r w:rsidR="00E31BD4">
        <w:t>may</w:t>
      </w:r>
      <w:r w:rsidR="00E03E47">
        <w:t xml:space="preserve"> </w:t>
      </w:r>
      <w:r w:rsidR="004F23BF">
        <w:t xml:space="preserve">not be executed by </w:t>
      </w:r>
      <w:r w:rsidR="00E31BD4">
        <w:t>Carrier</w:t>
      </w:r>
      <w:r w:rsidR="004A5491">
        <w:t xml:space="preserve"> </w:t>
      </w:r>
      <w:r w:rsidR="004F23BF">
        <w:t>and</w:t>
      </w:r>
      <w:r w:rsidR="00E31BD4">
        <w:t xml:space="preserve"> in such event</w:t>
      </w:r>
      <w:r w:rsidR="004F23BF">
        <w:t xml:space="preserve"> that </w:t>
      </w:r>
      <w:r w:rsidR="00CC3D60">
        <w:t xml:space="preserve">potential </w:t>
      </w:r>
      <w:r w:rsidR="004A5491">
        <w:t>s</w:t>
      </w:r>
      <w:r w:rsidR="004F23BF">
        <w:t xml:space="preserve">hipper will not be eligible </w:t>
      </w:r>
      <w:r w:rsidR="00F16D06">
        <w:t xml:space="preserve">to be a </w:t>
      </w:r>
      <w:r w:rsidR="006001C8">
        <w:t>Committed</w:t>
      </w:r>
      <w:r w:rsidR="00F16D06">
        <w:t xml:space="preserve"> Shipper </w:t>
      </w:r>
      <w:r w:rsidR="004A5491">
        <w:t xml:space="preserve">if </w:t>
      </w:r>
      <w:r w:rsidR="00E31BD4">
        <w:t>Carrier</w:t>
      </w:r>
      <w:r w:rsidR="00F16651">
        <w:t xml:space="preserve"> proceed</w:t>
      </w:r>
      <w:r w:rsidR="00E31BD4">
        <w:t>s</w:t>
      </w:r>
      <w:r w:rsidR="004A5491">
        <w:t xml:space="preserve"> with </w:t>
      </w:r>
      <w:r w:rsidR="00885EAC">
        <w:t xml:space="preserve">the </w:t>
      </w:r>
      <w:r w:rsidR="00E31BD4">
        <w:t>Jupiter</w:t>
      </w:r>
      <w:r w:rsidR="00F16651">
        <w:t xml:space="preserve"> </w:t>
      </w:r>
      <w:r w:rsidR="00885EAC">
        <w:t>Pipeline</w:t>
      </w:r>
      <w:r w:rsidR="004F23BF">
        <w:t xml:space="preserve">.  </w:t>
      </w:r>
      <w:r w:rsidR="00EA626C">
        <w:t xml:space="preserve">If a potential shipper fails to </w:t>
      </w:r>
      <w:r w:rsidR="00EA626C" w:rsidRPr="00EA626C">
        <w:t xml:space="preserve">deliver </w:t>
      </w:r>
      <w:r w:rsidR="001D0913">
        <w:t xml:space="preserve">reasonable </w:t>
      </w:r>
      <w:r w:rsidR="00EA626C" w:rsidRPr="00EA626C">
        <w:t>evidence of such shipper</w:t>
      </w:r>
      <w:r w:rsidR="00EA626C">
        <w:t>’</w:t>
      </w:r>
      <w:r w:rsidR="00EA626C" w:rsidRPr="00EA626C">
        <w:t xml:space="preserve">s ability to receive </w:t>
      </w:r>
      <w:r w:rsidR="001D0913">
        <w:t xml:space="preserve">its </w:t>
      </w:r>
      <w:r w:rsidR="00EA626C">
        <w:t xml:space="preserve">minimum </w:t>
      </w:r>
      <w:r w:rsidR="00EA626C" w:rsidRPr="00EA626C">
        <w:t>volume</w:t>
      </w:r>
      <w:r w:rsidR="00EA626C">
        <w:t xml:space="preserve"> commitment</w:t>
      </w:r>
      <w:r w:rsidR="00EA626C" w:rsidRPr="00EA626C">
        <w:t xml:space="preserve"> at the destination point </w:t>
      </w:r>
      <w:r w:rsidR="00400BC6">
        <w:t xml:space="preserve">or fails to satisfy </w:t>
      </w:r>
      <w:r w:rsidR="00F16651">
        <w:t>Carrier</w:t>
      </w:r>
      <w:r w:rsidR="00CA2B04">
        <w:t>’</w:t>
      </w:r>
      <w:r w:rsidR="00400BC6">
        <w:t>s credit requirements</w:t>
      </w:r>
      <w:r w:rsidR="00EA626C" w:rsidRPr="00EA626C">
        <w:t>,</w:t>
      </w:r>
      <w:r w:rsidR="00EA626C">
        <w:t xml:space="preserve"> such shipper</w:t>
      </w:r>
      <w:r w:rsidR="001D0913">
        <w:t>’</w:t>
      </w:r>
      <w:r w:rsidR="00EA626C">
        <w:t xml:space="preserve">s </w:t>
      </w:r>
      <w:r w:rsidR="001D0913">
        <w:t xml:space="preserve">TSA may be rejected by </w:t>
      </w:r>
      <w:r w:rsidR="001A7A58">
        <w:t>Carrier</w:t>
      </w:r>
      <w:r w:rsidR="001D0913">
        <w:t xml:space="preserve"> as non-compliant with these Open Season Terms.</w:t>
      </w:r>
    </w:p>
    <w:p w14:paraId="22B7E7CA" w14:textId="2D9D41A3" w:rsidR="00805E9E" w:rsidRDefault="004F23BF" w:rsidP="00F16651">
      <w:pPr>
        <w:spacing w:line="360" w:lineRule="auto"/>
        <w:ind w:firstLine="720"/>
        <w:jc w:val="both"/>
      </w:pPr>
      <w:r>
        <w:t xml:space="preserve">The Open Season will be considered closed at </w:t>
      </w:r>
      <w:r w:rsidR="00755A19">
        <w:t>the Deadl</w:t>
      </w:r>
      <w:r w:rsidR="001A7A58">
        <w:t>ine, unless extended by Carrier in its</w:t>
      </w:r>
      <w:r w:rsidR="00755A19">
        <w:t xml:space="preserve"> sole discretion</w:t>
      </w:r>
      <w:r>
        <w:t>.</w:t>
      </w:r>
    </w:p>
    <w:p w14:paraId="3C1BDA00" w14:textId="70E0D504" w:rsidR="000720BB" w:rsidRDefault="00F16651" w:rsidP="001652BF">
      <w:pPr>
        <w:pStyle w:val="ListParagraph"/>
        <w:widowControl w:val="0"/>
        <w:spacing w:after="240" w:line="264" w:lineRule="auto"/>
        <w:ind w:left="0" w:firstLine="720"/>
        <w:jc w:val="both"/>
      </w:pPr>
      <w:r w:rsidRPr="002A5C4F">
        <w:t>3</w:t>
      </w:r>
      <w:r w:rsidR="00805E9E" w:rsidRPr="002A5C4F">
        <w:t>.</w:t>
      </w:r>
      <w:r w:rsidR="00805E9E" w:rsidRPr="002A5C4F">
        <w:tab/>
      </w:r>
      <w:r w:rsidR="00F26EE0">
        <w:rPr>
          <w:u w:val="single"/>
        </w:rPr>
        <w:t>Extension or Discontinuation of Open Season</w:t>
      </w:r>
      <w:r w:rsidR="00513A9D">
        <w:t>.</w:t>
      </w:r>
    </w:p>
    <w:p w14:paraId="1386F909" w14:textId="77777777" w:rsidR="000720BB" w:rsidRDefault="000720BB" w:rsidP="001652BF">
      <w:pPr>
        <w:pStyle w:val="ListParagraph"/>
        <w:widowControl w:val="0"/>
        <w:spacing w:after="240" w:line="264" w:lineRule="auto"/>
        <w:ind w:left="0" w:firstLine="720"/>
        <w:jc w:val="both"/>
      </w:pPr>
    </w:p>
    <w:p w14:paraId="3C0C893D" w14:textId="4154FB2F" w:rsidR="00513A9D" w:rsidRPr="0042333D" w:rsidRDefault="001A7A58" w:rsidP="0035608C">
      <w:pPr>
        <w:pStyle w:val="ListParagraph"/>
        <w:widowControl w:val="0"/>
        <w:spacing w:after="240" w:line="360" w:lineRule="auto"/>
        <w:ind w:left="0" w:firstLine="720"/>
        <w:contextualSpacing w:val="0"/>
        <w:jc w:val="both"/>
        <w:rPr>
          <w:b/>
        </w:rPr>
      </w:pPr>
      <w:r>
        <w:t>In the event that Carrier</w:t>
      </w:r>
      <w:r w:rsidR="00F26EE0">
        <w:t xml:space="preserve"> determine</w:t>
      </w:r>
      <w:r>
        <w:t>s</w:t>
      </w:r>
      <w:r w:rsidR="00F26EE0">
        <w:t xml:space="preserve"> in </w:t>
      </w:r>
      <w:r>
        <w:t>its</w:t>
      </w:r>
      <w:r w:rsidR="00F26EE0">
        <w:t xml:space="preserve"> sole discretion that more time is desirable for evaluation of the terms of committed service being offered, </w:t>
      </w:r>
      <w:r>
        <w:t>Carrier</w:t>
      </w:r>
      <w:r w:rsidR="00A15FD4">
        <w:t xml:space="preserve"> may elect to </w:t>
      </w:r>
      <w:r w:rsidR="000720BB">
        <w:t xml:space="preserve">extend the term </w:t>
      </w:r>
      <w:r w:rsidR="0035608C">
        <w:t>of the</w:t>
      </w:r>
      <w:r>
        <w:t xml:space="preserve"> Open Season.  Carrier may also, at any time in its</w:t>
      </w:r>
      <w:r w:rsidR="00F26EE0">
        <w:t xml:space="preserve"> sole discretion, discontinue and terminate the Open Season and/or</w:t>
      </w:r>
      <w:r w:rsidR="0042333D">
        <w:t xml:space="preserve"> decline to proceed with development of the </w:t>
      </w:r>
      <w:r>
        <w:t>Jupiter</w:t>
      </w:r>
      <w:r w:rsidR="0042333D">
        <w:t xml:space="preserve"> Pipeline</w:t>
      </w:r>
      <w:r w:rsidR="009108EE">
        <w:t>.</w:t>
      </w:r>
      <w:r w:rsidR="00AE53E3">
        <w:t xml:space="preserve"> </w:t>
      </w:r>
    </w:p>
    <w:p w14:paraId="47F9C120" w14:textId="77777777" w:rsidR="004F23BF" w:rsidRDefault="000720BB" w:rsidP="00C56E39">
      <w:pPr>
        <w:pStyle w:val="ListParagraph"/>
        <w:keepNext/>
        <w:keepLines/>
        <w:spacing w:after="240" w:line="264" w:lineRule="auto"/>
        <w:ind w:left="0" w:firstLine="720"/>
        <w:jc w:val="both"/>
      </w:pPr>
      <w:r w:rsidRPr="0035608C">
        <w:lastRenderedPageBreak/>
        <w:t>4.</w:t>
      </w:r>
      <w:r w:rsidRPr="0035608C">
        <w:tab/>
      </w:r>
      <w:r w:rsidR="004F23BF" w:rsidRPr="002A5C4F">
        <w:rPr>
          <w:u w:val="single"/>
        </w:rPr>
        <w:t>Over-Subscription</w:t>
      </w:r>
      <w:r w:rsidR="004F23BF" w:rsidRPr="002A5C4F">
        <w:t>.</w:t>
      </w:r>
      <w:r w:rsidR="004F23BF">
        <w:t xml:space="preserve"> </w:t>
      </w:r>
    </w:p>
    <w:p w14:paraId="5372CBE7" w14:textId="77777777" w:rsidR="00AE35D5" w:rsidRDefault="00AE35D5" w:rsidP="00C56E39">
      <w:pPr>
        <w:pStyle w:val="ListParagraph"/>
        <w:keepNext/>
        <w:keepLines/>
        <w:spacing w:after="240" w:line="264" w:lineRule="auto"/>
        <w:ind w:left="0"/>
        <w:jc w:val="both"/>
      </w:pPr>
    </w:p>
    <w:p w14:paraId="7605509B" w14:textId="1421C18A" w:rsidR="009108EE" w:rsidRDefault="004F23BF" w:rsidP="00C56E39">
      <w:pPr>
        <w:pStyle w:val="ListParagraph"/>
        <w:keepNext/>
        <w:keepLines/>
        <w:spacing w:after="240" w:line="360" w:lineRule="auto"/>
        <w:ind w:left="0" w:firstLine="720"/>
        <w:contextualSpacing w:val="0"/>
        <w:jc w:val="both"/>
      </w:pPr>
      <w:r>
        <w:t xml:space="preserve">If the aggregate volume </w:t>
      </w:r>
      <w:r w:rsidR="0035608C">
        <w:t>commitments in</w:t>
      </w:r>
      <w:r>
        <w:t xml:space="preserve"> TSAs </w:t>
      </w:r>
      <w:r w:rsidR="00F16D06">
        <w:t xml:space="preserve">by </w:t>
      </w:r>
      <w:r w:rsidR="00CC3D60">
        <w:t xml:space="preserve">potential </w:t>
      </w:r>
      <w:r w:rsidR="009108EE">
        <w:t>Committed S</w:t>
      </w:r>
      <w:r w:rsidR="00F16D06">
        <w:t xml:space="preserve">hippers </w:t>
      </w:r>
      <w:r>
        <w:t xml:space="preserve">exceed the proposed capacity that is being made available for </w:t>
      </w:r>
      <w:r w:rsidR="00854D53">
        <w:t>volume commitment</w:t>
      </w:r>
      <w:r w:rsidR="0001069C">
        <w:t>s</w:t>
      </w:r>
      <w:r w:rsidR="004871BE">
        <w:t xml:space="preserve">, </w:t>
      </w:r>
      <w:r w:rsidR="001A7A58">
        <w:t>Carrier</w:t>
      </w:r>
      <w:r w:rsidR="009108EE">
        <w:t xml:space="preserve"> may elect to increase the capacity offered in this Open Season.</w:t>
      </w:r>
    </w:p>
    <w:p w14:paraId="44F23588" w14:textId="7BB7E20A" w:rsidR="00DB5421" w:rsidRDefault="009108EE" w:rsidP="005A1EB5">
      <w:pPr>
        <w:pStyle w:val="ListParagraph"/>
        <w:keepNext/>
        <w:keepLines/>
        <w:widowControl w:val="0"/>
        <w:spacing w:after="240" w:line="360" w:lineRule="auto"/>
        <w:ind w:left="0" w:firstLine="720"/>
        <w:contextualSpacing w:val="0"/>
        <w:jc w:val="both"/>
      </w:pPr>
      <w:r>
        <w:t>If</w:t>
      </w:r>
      <w:r w:rsidR="007830FB">
        <w:t xml:space="preserve"> </w:t>
      </w:r>
      <w:r w:rsidR="00A15FD4">
        <w:t xml:space="preserve">the </w:t>
      </w:r>
      <w:r w:rsidR="001A7A58">
        <w:t>Carrier does</w:t>
      </w:r>
      <w:r w:rsidR="00F16651">
        <w:t xml:space="preserve"> not, in </w:t>
      </w:r>
      <w:r w:rsidR="001A7A58">
        <w:t>its</w:t>
      </w:r>
      <w:r w:rsidR="00B5000D">
        <w:t xml:space="preserve"> sole discretion, decide to </w:t>
      </w:r>
      <w:r w:rsidR="00261E08">
        <w:t xml:space="preserve">increase such </w:t>
      </w:r>
      <w:r w:rsidR="0025028A">
        <w:t>capacity,</w:t>
      </w:r>
      <w:r>
        <w:t xml:space="preserve"> or decide, in </w:t>
      </w:r>
      <w:r w:rsidR="001A7A58">
        <w:t>its</w:t>
      </w:r>
      <w:r>
        <w:t xml:space="preserve"> sole discretion to increase capacity to a volume that is still less</w:t>
      </w:r>
      <w:r w:rsidR="00955FD2">
        <w:t xml:space="preserve"> than</w:t>
      </w:r>
      <w:r>
        <w:t xml:space="preserve"> the </w:t>
      </w:r>
      <w:r w:rsidR="00DB5421">
        <w:t>volumes committed by potential Committed Shippers,</w:t>
      </w:r>
      <w:r w:rsidR="0025028A">
        <w:t xml:space="preserve"> </w:t>
      </w:r>
      <w:r w:rsidR="007830FB">
        <w:t xml:space="preserve">such capacity </w:t>
      </w:r>
      <w:r w:rsidR="004F23BF">
        <w:t>will be allocated</w:t>
      </w:r>
      <w:r w:rsidR="00B158D1">
        <w:t xml:space="preserve"> to potential shippers</w:t>
      </w:r>
      <w:r w:rsidR="00FB3D37">
        <w:t xml:space="preserve"> that meet </w:t>
      </w:r>
      <w:r w:rsidR="00F16651">
        <w:t>Carrier</w:t>
      </w:r>
      <w:r w:rsidR="001A7A58">
        <w:t>’</w:t>
      </w:r>
      <w:r w:rsidR="00FB3D37">
        <w:t>s creditworthiness requirements and otherwise submitted a valid binding TSA</w:t>
      </w:r>
      <w:r w:rsidR="00DB5421">
        <w:t xml:space="preserve"> as follows:</w:t>
      </w:r>
    </w:p>
    <w:p w14:paraId="1AFC798D" w14:textId="280679BB" w:rsidR="00A15FD4" w:rsidRDefault="00DB5421" w:rsidP="00DB5421">
      <w:pPr>
        <w:pStyle w:val="BodyText"/>
        <w:spacing w:line="360" w:lineRule="auto"/>
        <w:ind w:firstLine="720"/>
        <w:jc w:val="both"/>
      </w:pPr>
      <w:r>
        <w:t>(a)</w:t>
      </w:r>
      <w:r>
        <w:tab/>
        <w:t>First, such capacity will be allocated among the potential shippers that commit in their TSAs to a</w:t>
      </w:r>
      <w:r w:rsidR="00AE53E3">
        <w:t xml:space="preserve"> </w:t>
      </w:r>
      <w:r w:rsidR="0017573D">
        <w:t xml:space="preserve">total </w:t>
      </w:r>
      <w:r>
        <w:t>minimum volume commitment of</w:t>
      </w:r>
      <w:r w:rsidR="00582571">
        <w:t xml:space="preserve"> </w:t>
      </w:r>
      <w:r>
        <w:t xml:space="preserve">at least </w:t>
      </w:r>
      <w:r w:rsidR="00D44F19">
        <w:t>20</w:t>
      </w:r>
      <w:r w:rsidR="00966B41">
        <w:t>0</w:t>
      </w:r>
      <w:r>
        <w:t xml:space="preserve">,000 bpd, until </w:t>
      </w:r>
      <w:r w:rsidR="00AE53E3">
        <w:t xml:space="preserve">each </w:t>
      </w:r>
      <w:r>
        <w:t>receive</w:t>
      </w:r>
      <w:r w:rsidR="00AE53E3">
        <w:t>s</w:t>
      </w:r>
      <w:r>
        <w:t xml:space="preserve"> </w:t>
      </w:r>
      <w:r w:rsidR="00AE53E3">
        <w:t>its</w:t>
      </w:r>
      <w:r>
        <w:t xml:space="preserve"> entire </w:t>
      </w:r>
      <w:r w:rsidR="00AE53E3">
        <w:t>desired minimum volume c</w:t>
      </w:r>
      <w:r>
        <w:t xml:space="preserve">ommitment.  If the aggregate volumes committed to by </w:t>
      </w:r>
      <w:r w:rsidR="00F066B3">
        <w:t>such s</w:t>
      </w:r>
      <w:r>
        <w:t xml:space="preserve">hippers exceed the </w:t>
      </w:r>
      <w:r w:rsidR="00F066B3">
        <w:t xml:space="preserve">pipeline </w:t>
      </w:r>
      <w:r>
        <w:t>capacity</w:t>
      </w:r>
      <w:r w:rsidR="00AA3273">
        <w:t xml:space="preserve"> being made available for volume commitments</w:t>
      </w:r>
      <w:r w:rsidR="00F066B3">
        <w:t>,</w:t>
      </w:r>
      <w:r>
        <w:t xml:space="preserve"> that capacity will be allocated</w:t>
      </w:r>
      <w:r w:rsidR="004871BE">
        <w:t xml:space="preserve"> to such shippers based on the length of their desired TSA term, with allocations first to shippers selecting a ten year term, then to shippers selecting a seven year term</w:t>
      </w:r>
      <w:r w:rsidR="00966B41">
        <w:t xml:space="preserve">, and then to shippers selecting a five year </w:t>
      </w:r>
      <w:r w:rsidR="00D44F19">
        <w:t>term.</w:t>
      </w:r>
      <w:r w:rsidR="004871BE">
        <w:t xml:space="preserve">  If allocation is required between shippers </w:t>
      </w:r>
      <w:r w:rsidR="00D44F19">
        <w:t>committing at</w:t>
      </w:r>
      <w:r w:rsidR="004871BE">
        <w:t xml:space="preserve"> least </w:t>
      </w:r>
      <w:r w:rsidR="00D44F19">
        <w:t>200</w:t>
      </w:r>
      <w:r w:rsidR="004871BE">
        <w:t>,000 bpd and for the same length of term, then such allocation shall be done</w:t>
      </w:r>
      <w:r>
        <w:t xml:space="preserve"> on a pro rata basis (rounded as appropriate)</w:t>
      </w:r>
      <w:r w:rsidR="00F066B3">
        <w:t>.</w:t>
      </w:r>
      <w:r>
        <w:t xml:space="preserve"> </w:t>
      </w:r>
    </w:p>
    <w:p w14:paraId="62CFD336" w14:textId="06B88270" w:rsidR="00DB5421" w:rsidRDefault="00DB5421" w:rsidP="00DB5421">
      <w:pPr>
        <w:pStyle w:val="BodyText"/>
        <w:spacing w:line="360" w:lineRule="auto"/>
        <w:ind w:firstLine="720"/>
        <w:jc w:val="both"/>
      </w:pPr>
      <w:r>
        <w:t>(b)</w:t>
      </w:r>
      <w:r>
        <w:tab/>
      </w:r>
      <w:bookmarkStart w:id="6" w:name="_Hlk531253841"/>
      <w:r>
        <w:t>Next, any remaining capacity will be allocated among the potential shippers that commit in their TSAs to a</w:t>
      </w:r>
      <w:r w:rsidR="00AE53E3">
        <w:t xml:space="preserve"> </w:t>
      </w:r>
      <w:r w:rsidR="0017573D">
        <w:t xml:space="preserve">total </w:t>
      </w:r>
      <w:r w:rsidR="00AE53E3">
        <w:t xml:space="preserve">minimum volume commitment </w:t>
      </w:r>
      <w:r>
        <w:t xml:space="preserve">of between </w:t>
      </w:r>
      <w:r w:rsidR="00D44F19">
        <w:t>1</w:t>
      </w:r>
      <w:r>
        <w:t xml:space="preserve">50,000 and </w:t>
      </w:r>
      <w:r w:rsidR="00D44F19">
        <w:t>199</w:t>
      </w:r>
      <w:r>
        <w:t xml:space="preserve">,999 bpd </w:t>
      </w:r>
      <w:r w:rsidR="00AE53E3">
        <w:t>until each receives its entire desired minimum volume commitment</w:t>
      </w:r>
      <w:r w:rsidR="00AA3273">
        <w:t>.  If the aggregate volumes committed to by such shippers</w:t>
      </w:r>
      <w:r w:rsidR="000240BF">
        <w:t xml:space="preserve"> (and shippers committing to higher volume commitments)</w:t>
      </w:r>
      <w:r w:rsidR="00AA3273">
        <w:t xml:space="preserve"> exceed the pipeline capacity being made available for volume commitments, that capacity will be allocated to such shippers based on the length of their desired TSA term</w:t>
      </w:r>
      <w:r w:rsidR="0017573D" w:rsidRPr="0017573D">
        <w:t>, with allocations first to shippers selecting a ten year term, then to shipp</w:t>
      </w:r>
      <w:r w:rsidR="001A7A58">
        <w:t>ers selecting a seven year term</w:t>
      </w:r>
      <w:r w:rsidR="00D44F19">
        <w:t>, and then to shippers selecting a five year term</w:t>
      </w:r>
      <w:r w:rsidR="0017573D" w:rsidRPr="0017573D">
        <w:t xml:space="preserve">.  If allocation is required between shippers committing </w:t>
      </w:r>
      <w:r w:rsidR="0017573D">
        <w:t xml:space="preserve">between </w:t>
      </w:r>
      <w:r w:rsidR="00D44F19">
        <w:t>1</w:t>
      </w:r>
      <w:r w:rsidR="0017573D">
        <w:t xml:space="preserve">50,000 and </w:t>
      </w:r>
      <w:r w:rsidR="00D44F19">
        <w:t>199</w:t>
      </w:r>
      <w:r w:rsidR="0017573D">
        <w:t>,999 bpd</w:t>
      </w:r>
      <w:r w:rsidR="0017573D" w:rsidRPr="0017573D">
        <w:t xml:space="preserve"> and for the same length of term, then such allocation shall be done on a pro rata basis (rounded as appropriate).</w:t>
      </w:r>
      <w:bookmarkEnd w:id="6"/>
    </w:p>
    <w:p w14:paraId="0A3D0E9C" w14:textId="7EB5498B" w:rsidR="00D44F19" w:rsidRDefault="00D44F19" w:rsidP="00DB5421">
      <w:pPr>
        <w:pStyle w:val="BodyText"/>
        <w:spacing w:line="360" w:lineRule="auto"/>
        <w:ind w:firstLine="720"/>
        <w:jc w:val="both"/>
      </w:pPr>
      <w:r>
        <w:lastRenderedPageBreak/>
        <w:t>(c)</w:t>
      </w:r>
      <w:r>
        <w:tab/>
      </w:r>
      <w:r w:rsidRPr="00D44F19">
        <w:t xml:space="preserve">Next, any remaining capacity will be allocated among the potential shippers that commit in their TSAs to a total minimum volume commitment of between </w:t>
      </w:r>
      <w:r>
        <w:t>10</w:t>
      </w:r>
      <w:r w:rsidRPr="00D44F19">
        <w:t>0,000 and 1</w:t>
      </w:r>
      <w:r>
        <w:t>4</w:t>
      </w:r>
      <w:r w:rsidRPr="00D44F19">
        <w:t>9,999 bpd until each receives its entire desired minimum volume commitment.  If the aggregate volumes committed to by such shippers (and shippers committing to higher volume commitments) exceed the pipeline capacity being made available for volume commitments, that capacity will be allocated to such shippers based on the length of their desired TSA term, with allocations first to shippers selecting a ten year term, then to shippers selecting a seven year term, and then to shippers selecting a five year term.  If allocation is required between shippers committing between 1</w:t>
      </w:r>
      <w:r>
        <w:t>0</w:t>
      </w:r>
      <w:r w:rsidRPr="00D44F19">
        <w:t>0,000 and 1</w:t>
      </w:r>
      <w:r>
        <w:t>4</w:t>
      </w:r>
      <w:r w:rsidRPr="00D44F19">
        <w:t>9,999 bpd and for the same length of term, then such allocation shall be done on a pro rata basis (rounded as appropriate).</w:t>
      </w:r>
    </w:p>
    <w:p w14:paraId="73CE3A52" w14:textId="4D41A08B" w:rsidR="00D44F19" w:rsidRDefault="00D44F19" w:rsidP="00DB5421">
      <w:pPr>
        <w:pStyle w:val="BodyText"/>
        <w:spacing w:line="360" w:lineRule="auto"/>
        <w:ind w:firstLine="720"/>
        <w:jc w:val="both"/>
      </w:pPr>
      <w:r>
        <w:t>(d)</w:t>
      </w:r>
      <w:r>
        <w:tab/>
      </w:r>
      <w:r w:rsidRPr="00D44F19">
        <w:t>Next, any remaining capacity will be allocated among the potential shippers that commit in their TSAs to a total minimum volume commitment of between 50,000 and 99,999 bpd until each receives its entire desired minimum volume commitment.  If the aggregate volumes committed to by such shippers (and shippers committing to higher volume commitments) exceed the pipeline capacity being made available for volume commitments, that capacity will be allocated to such shippers based on the length of their desired TSA term, with allocations first to shippers selecting a ten year term, then to shippers selecting a seven year term, and then to shippers selecting a five year term.  If allocation is required between shippers committing between 50,000 and 99,999 bpd and for the same length of term, then such allocation shall be done on a pro rata basis (rounded as appropriate).</w:t>
      </w:r>
    </w:p>
    <w:p w14:paraId="59E6B946" w14:textId="65BB6D5E" w:rsidR="00A15FD4" w:rsidRDefault="00A15FD4" w:rsidP="00DB5421">
      <w:pPr>
        <w:pStyle w:val="BodyText"/>
        <w:spacing w:line="360" w:lineRule="auto"/>
        <w:ind w:firstLine="720"/>
        <w:jc w:val="both"/>
      </w:pPr>
      <w:r>
        <w:t>(</w:t>
      </w:r>
      <w:r w:rsidR="00D44F19">
        <w:t>e</w:t>
      </w:r>
      <w:r>
        <w:t>)</w:t>
      </w:r>
      <w:r>
        <w:tab/>
        <w:t xml:space="preserve">Finally, any remaining capacity will be allocated among the potential shippers that commit in their TSAs to </w:t>
      </w:r>
      <w:r w:rsidR="00AE53E3">
        <w:t>a</w:t>
      </w:r>
      <w:r w:rsidR="0017573D">
        <w:t xml:space="preserve"> total </w:t>
      </w:r>
      <w:r w:rsidR="00AE53E3">
        <w:t xml:space="preserve">minimum volume commitment </w:t>
      </w:r>
      <w:r>
        <w:t>of between 2</w:t>
      </w:r>
      <w:r w:rsidR="00F066B3">
        <w:t>5</w:t>
      </w:r>
      <w:r w:rsidR="0024786A">
        <w:t xml:space="preserve">,000 and 49,999 </w:t>
      </w:r>
      <w:r w:rsidR="00AE53E3">
        <w:t>bpd</w:t>
      </w:r>
      <w:r>
        <w:t xml:space="preserve">, </w:t>
      </w:r>
      <w:r w:rsidR="00AE53E3">
        <w:t>until each receives its entire desired minimum volume commitment</w:t>
      </w:r>
      <w:r>
        <w:t xml:space="preserve">.  </w:t>
      </w:r>
      <w:r w:rsidR="00AA3273">
        <w:t>If the aggregate volumes committed to by such shippers exceed the pipeline capacity being made available for volume commitments, that capacity will be allocated to such shippers based on the length of their desired TSA term</w:t>
      </w:r>
      <w:r w:rsidR="0017573D" w:rsidRPr="0017573D">
        <w:t>, with allocations first to shippers selecting a ten year term, then to shipp</w:t>
      </w:r>
      <w:r w:rsidR="001A7A58">
        <w:t>ers selecting a seven year term</w:t>
      </w:r>
      <w:r w:rsidR="00D44F19">
        <w:t>, and then to shippers selecting a five year term</w:t>
      </w:r>
      <w:r w:rsidR="0017573D" w:rsidRPr="0017573D">
        <w:t xml:space="preserve">.  If allocation is required between shippers committing </w:t>
      </w:r>
      <w:r w:rsidR="0017573D">
        <w:t>between 25,000 and 49,999 bpd</w:t>
      </w:r>
      <w:r w:rsidR="0017573D" w:rsidRPr="0017573D">
        <w:t xml:space="preserve"> and for the same length of term, then such allocation shall be done on a pro rata basis (rounded as appropriate)</w:t>
      </w:r>
      <w:r w:rsidR="00F066B3">
        <w:t>.</w:t>
      </w:r>
      <w:r>
        <w:t xml:space="preserve"> </w:t>
      </w:r>
    </w:p>
    <w:p w14:paraId="035E9989" w14:textId="5A20EFB6" w:rsidR="002E73FA" w:rsidRPr="00D209BE" w:rsidRDefault="00B02CF2" w:rsidP="00224DFA">
      <w:pPr>
        <w:pStyle w:val="ListParagraph"/>
        <w:widowControl w:val="0"/>
        <w:spacing w:after="240" w:line="360" w:lineRule="auto"/>
        <w:ind w:left="0" w:firstLine="720"/>
        <w:contextualSpacing w:val="0"/>
        <w:jc w:val="both"/>
      </w:pPr>
      <w:r>
        <w:lastRenderedPageBreak/>
        <w:t xml:space="preserve"> </w:t>
      </w:r>
      <w:r w:rsidR="00F65998">
        <w:t xml:space="preserve"> </w:t>
      </w:r>
      <w:r w:rsidR="00501C6A">
        <w:t>If permitted by applicable law, i</w:t>
      </w:r>
      <w:r w:rsidR="00F65998">
        <w:t xml:space="preserve">n the event any shipper’s volume commitment is revised down by this allocation method, such shipper will remain eligible for the tariff rate applicable to the volume commitment tier selected by such shipper prior to allocation </w:t>
      </w:r>
      <w:r w:rsidR="00F16651">
        <w:t>in accordance with this Part D.</w:t>
      </w:r>
      <w:r w:rsidR="00CB4282">
        <w:t>4</w:t>
      </w:r>
      <w:r w:rsidR="00F65998">
        <w:t>.</w:t>
      </w:r>
      <w:r w:rsidR="0017573D">
        <w:t xml:space="preserve">  </w:t>
      </w:r>
    </w:p>
    <w:p w14:paraId="5F34CDD9" w14:textId="75D66952" w:rsidR="004F23BF" w:rsidRDefault="004F23BF">
      <w:pPr>
        <w:pStyle w:val="BodyText"/>
        <w:spacing w:line="360" w:lineRule="auto"/>
        <w:ind w:firstLine="720"/>
        <w:jc w:val="both"/>
      </w:pPr>
      <w:bookmarkStart w:id="7" w:name="_DV_C104"/>
      <w:r>
        <w:t xml:space="preserve">By signing and submitting a TSA, each </w:t>
      </w:r>
      <w:r w:rsidR="00CC3D60">
        <w:t xml:space="preserve">potential </w:t>
      </w:r>
      <w:r w:rsidR="00A15FD4">
        <w:t>Committed S</w:t>
      </w:r>
      <w:r>
        <w:t xml:space="preserve">hipper authorizes </w:t>
      </w:r>
      <w:r w:rsidR="001A7A58">
        <w:t xml:space="preserve">Carrier </w:t>
      </w:r>
      <w:r>
        <w:t xml:space="preserve">to </w:t>
      </w:r>
      <w:r>
        <w:rPr>
          <w:rFonts w:cs="Arial"/>
          <w:szCs w:val="22"/>
        </w:rPr>
        <w:t xml:space="preserve">modify </w:t>
      </w:r>
      <w:r>
        <w:rPr>
          <w:rFonts w:cs="Arial"/>
          <w:szCs w:val="22"/>
          <w:u w:val="single"/>
        </w:rPr>
        <w:t>Schedule A</w:t>
      </w:r>
      <w:r>
        <w:rPr>
          <w:rFonts w:cs="Arial"/>
          <w:szCs w:val="22"/>
        </w:rPr>
        <w:t xml:space="preserve"> to </w:t>
      </w:r>
      <w:r w:rsidR="007549C5">
        <w:rPr>
          <w:rFonts w:cs="Arial"/>
          <w:szCs w:val="22"/>
        </w:rPr>
        <w:t xml:space="preserve">its </w:t>
      </w:r>
      <w:r>
        <w:rPr>
          <w:rFonts w:cs="Arial"/>
          <w:szCs w:val="22"/>
        </w:rPr>
        <w:t xml:space="preserve">TSA to reflect any adjustments to its </w:t>
      </w:r>
      <w:r w:rsidR="007E1966">
        <w:rPr>
          <w:rFonts w:cs="Arial"/>
          <w:szCs w:val="22"/>
        </w:rPr>
        <w:t>M</w:t>
      </w:r>
      <w:r w:rsidR="00854D53">
        <w:rPr>
          <w:rFonts w:cs="Arial"/>
          <w:szCs w:val="22"/>
        </w:rPr>
        <w:t xml:space="preserve">inimum </w:t>
      </w:r>
      <w:r w:rsidR="007E1966">
        <w:rPr>
          <w:rFonts w:cs="Arial"/>
          <w:szCs w:val="22"/>
        </w:rPr>
        <w:t>V</w:t>
      </w:r>
      <w:r w:rsidR="00854D53">
        <w:rPr>
          <w:rFonts w:cs="Arial"/>
          <w:szCs w:val="22"/>
        </w:rPr>
        <w:t xml:space="preserve">olume </w:t>
      </w:r>
      <w:r w:rsidR="007E1966">
        <w:rPr>
          <w:rFonts w:cs="Arial"/>
          <w:szCs w:val="22"/>
        </w:rPr>
        <w:t>C</w:t>
      </w:r>
      <w:r w:rsidR="00854D53">
        <w:rPr>
          <w:rFonts w:cs="Arial"/>
          <w:szCs w:val="22"/>
        </w:rPr>
        <w:t>ommitment</w:t>
      </w:r>
      <w:r w:rsidR="0001069C">
        <w:rPr>
          <w:rFonts w:cs="Arial"/>
          <w:szCs w:val="22"/>
        </w:rPr>
        <w:t xml:space="preserve"> </w:t>
      </w:r>
      <w:r>
        <w:rPr>
          <w:rFonts w:cs="Arial"/>
          <w:szCs w:val="22"/>
        </w:rPr>
        <w:t xml:space="preserve">pursuant to this </w:t>
      </w:r>
      <w:r w:rsidR="00511C8B">
        <w:rPr>
          <w:rFonts w:cs="Arial"/>
          <w:szCs w:val="22"/>
        </w:rPr>
        <w:t xml:space="preserve">Part </w:t>
      </w:r>
      <w:r w:rsidR="00AE35D5">
        <w:rPr>
          <w:rFonts w:cs="Arial"/>
          <w:szCs w:val="22"/>
        </w:rPr>
        <w:t>D</w:t>
      </w:r>
      <w:r>
        <w:rPr>
          <w:rFonts w:cs="Arial"/>
          <w:szCs w:val="22"/>
        </w:rPr>
        <w:t>.</w:t>
      </w:r>
      <w:r w:rsidR="00CB4282">
        <w:rPr>
          <w:rFonts w:cs="Arial"/>
          <w:szCs w:val="22"/>
        </w:rPr>
        <w:t>4</w:t>
      </w:r>
      <w:r>
        <w:rPr>
          <w:rFonts w:cs="Arial"/>
          <w:szCs w:val="22"/>
        </w:rPr>
        <w:t xml:space="preserve">.  </w:t>
      </w:r>
      <w:r>
        <w:t xml:space="preserve">Once the capacity that is being made available to </w:t>
      </w:r>
      <w:r w:rsidR="00CC3D60">
        <w:t xml:space="preserve">potential </w:t>
      </w:r>
      <w:r w:rsidR="007549C5">
        <w:t>s</w:t>
      </w:r>
      <w:r>
        <w:t xml:space="preserve">hippers has been so adjusted, </w:t>
      </w:r>
      <w:r w:rsidR="001A7A58">
        <w:t>Carrier</w:t>
      </w:r>
      <w:r>
        <w:t xml:space="preserve"> will give written notice to each </w:t>
      </w:r>
      <w:r w:rsidR="00CC3D60">
        <w:t xml:space="preserve">potential </w:t>
      </w:r>
      <w:r w:rsidR="007549C5">
        <w:t>s</w:t>
      </w:r>
      <w:r>
        <w:t xml:space="preserve">hipper of the final capacity allocated to it.  Such notice will attach a revised copy of </w:t>
      </w:r>
      <w:r w:rsidRPr="00DE7D51">
        <w:rPr>
          <w:u w:val="single"/>
        </w:rPr>
        <w:t>Schedule A</w:t>
      </w:r>
      <w:r>
        <w:t xml:space="preserve"> to the TSA submitted by </w:t>
      </w:r>
      <w:r w:rsidR="007549C5">
        <w:t xml:space="preserve">such </w:t>
      </w:r>
      <w:r w:rsidR="00CC3D60">
        <w:t xml:space="preserve">potential </w:t>
      </w:r>
      <w:r w:rsidR="007549C5">
        <w:t xml:space="preserve">shipper </w:t>
      </w:r>
      <w:r>
        <w:t xml:space="preserve">reflecting its adjusted </w:t>
      </w:r>
      <w:r w:rsidR="00854D53">
        <w:t>minimum volume commitment</w:t>
      </w:r>
      <w:r>
        <w:t xml:space="preserve"> and such revised </w:t>
      </w:r>
      <w:r w:rsidRPr="00DE7D51">
        <w:rPr>
          <w:u w:val="single"/>
        </w:rPr>
        <w:t>Schedule A</w:t>
      </w:r>
      <w:r>
        <w:t xml:space="preserve"> will replace the </w:t>
      </w:r>
      <w:r w:rsidRPr="00DE7D51">
        <w:rPr>
          <w:u w:val="single"/>
        </w:rPr>
        <w:t>Schedule A</w:t>
      </w:r>
      <w:r>
        <w:t xml:space="preserve"> attached to the TSA submitted by </w:t>
      </w:r>
      <w:r w:rsidR="007549C5">
        <w:t xml:space="preserve">such </w:t>
      </w:r>
      <w:r w:rsidR="00CC3D60">
        <w:t xml:space="preserve">potential </w:t>
      </w:r>
      <w:r w:rsidR="007549C5">
        <w:t>shipper</w:t>
      </w:r>
      <w:r>
        <w:t xml:space="preserve">.  </w:t>
      </w:r>
      <w:bookmarkEnd w:id="7"/>
    </w:p>
    <w:p w14:paraId="07C9D6B3" w14:textId="3D93701E" w:rsidR="004F23BF" w:rsidRPr="00080D76" w:rsidRDefault="009108EE" w:rsidP="000240BF">
      <w:pPr>
        <w:pStyle w:val="BodyText2"/>
        <w:keepNext/>
        <w:keepLines/>
        <w:spacing w:line="360" w:lineRule="auto"/>
        <w:ind w:firstLine="720"/>
      </w:pPr>
      <w:r>
        <w:t>5</w:t>
      </w:r>
      <w:r w:rsidR="004F23BF">
        <w:t>.</w:t>
      </w:r>
      <w:r w:rsidR="004F23BF">
        <w:tab/>
      </w:r>
      <w:r w:rsidR="004F23BF">
        <w:rPr>
          <w:u w:val="single"/>
        </w:rPr>
        <w:t xml:space="preserve">Execution of TSAs by </w:t>
      </w:r>
      <w:r w:rsidR="00F16651">
        <w:rPr>
          <w:u w:val="single"/>
        </w:rPr>
        <w:t>Carrier</w:t>
      </w:r>
      <w:r w:rsidR="00080D76">
        <w:t>.</w:t>
      </w:r>
    </w:p>
    <w:p w14:paraId="653E54D6" w14:textId="2E07170D" w:rsidR="004F23BF" w:rsidRDefault="004F23BF" w:rsidP="000240BF">
      <w:pPr>
        <w:keepNext/>
        <w:keepLines/>
        <w:spacing w:line="360" w:lineRule="auto"/>
        <w:ind w:firstLine="720"/>
        <w:jc w:val="both"/>
      </w:pPr>
      <w:bookmarkStart w:id="8" w:name="Verdatum"/>
      <w:bookmarkEnd w:id="8"/>
      <w:r>
        <w:t xml:space="preserve">After the Open Season </w:t>
      </w:r>
      <w:r w:rsidR="007256B7">
        <w:t xml:space="preserve">closes </w:t>
      </w:r>
      <w:r>
        <w:t xml:space="preserve">and </w:t>
      </w:r>
      <w:r w:rsidR="001A7A58">
        <w:t>Carrier</w:t>
      </w:r>
      <w:r w:rsidR="004A5491">
        <w:t xml:space="preserve"> </w:t>
      </w:r>
      <w:r>
        <w:t>complete</w:t>
      </w:r>
      <w:r w:rsidR="001A7A58">
        <w:t>s</w:t>
      </w:r>
      <w:r>
        <w:t xml:space="preserve"> any adjustments </w:t>
      </w:r>
      <w:r w:rsidR="004A5491">
        <w:t>for over-subscription</w:t>
      </w:r>
      <w:r>
        <w:t xml:space="preserve">, </w:t>
      </w:r>
      <w:r w:rsidR="001A7A58">
        <w:t>Carrier</w:t>
      </w:r>
      <w:r w:rsidR="00F16651">
        <w:t xml:space="preserve"> will indicate </w:t>
      </w:r>
      <w:r w:rsidR="001A7A58">
        <w:t xml:space="preserve">its </w:t>
      </w:r>
      <w:r>
        <w:t xml:space="preserve">acceptance </w:t>
      </w:r>
      <w:r w:rsidR="00511C8B">
        <w:t xml:space="preserve">of TSAs </w:t>
      </w:r>
      <w:r>
        <w:t xml:space="preserve">by executing </w:t>
      </w:r>
      <w:r w:rsidR="004A5491">
        <w:t xml:space="preserve">and returning one </w:t>
      </w:r>
      <w:r>
        <w:t>cop</w:t>
      </w:r>
      <w:r w:rsidR="004A5491">
        <w:t>y</w:t>
      </w:r>
      <w:r>
        <w:t xml:space="preserve"> of </w:t>
      </w:r>
      <w:r w:rsidR="0001069C">
        <w:t xml:space="preserve">the </w:t>
      </w:r>
      <w:r w:rsidR="00F16651">
        <w:t>TSA submitted</w:t>
      </w:r>
      <w:r w:rsidR="004A5491">
        <w:t xml:space="preserve"> by </w:t>
      </w:r>
      <w:r w:rsidR="0001069C">
        <w:t xml:space="preserve">each </w:t>
      </w:r>
      <w:r w:rsidR="00CC3D60">
        <w:t xml:space="preserve">potential </w:t>
      </w:r>
      <w:r w:rsidR="004A5491">
        <w:t>shipper</w:t>
      </w:r>
      <w:r w:rsidR="0001069C">
        <w:t xml:space="preserve"> that satisfies </w:t>
      </w:r>
      <w:r w:rsidR="00F16651">
        <w:t>Carrier</w:t>
      </w:r>
      <w:r w:rsidR="001A7A58">
        <w:t>’</w:t>
      </w:r>
      <w:r w:rsidR="0001069C">
        <w:t>s creditworthiness requirements</w:t>
      </w:r>
      <w:r w:rsidR="00313574">
        <w:t xml:space="preserve"> including the </w:t>
      </w:r>
      <w:r w:rsidR="00313574" w:rsidRPr="00700EEA">
        <w:rPr>
          <w:u w:val="single"/>
        </w:rPr>
        <w:t>Schedule A</w:t>
      </w:r>
      <w:r w:rsidR="00313574">
        <w:t xml:space="preserve"> submitted by such </w:t>
      </w:r>
      <w:r w:rsidR="00CC3D60">
        <w:t xml:space="preserve">potential </w:t>
      </w:r>
      <w:r w:rsidR="00313574">
        <w:t xml:space="preserve">shipper or the revised </w:t>
      </w:r>
      <w:r w:rsidR="00313574" w:rsidRPr="00700EEA">
        <w:rPr>
          <w:u w:val="single"/>
        </w:rPr>
        <w:t>Schedule A</w:t>
      </w:r>
      <w:r w:rsidR="00313574">
        <w:t xml:space="preserve"> prepared by </w:t>
      </w:r>
      <w:r w:rsidR="001A7A58">
        <w:t>Carrier</w:t>
      </w:r>
      <w:r>
        <w:t xml:space="preserve">.  Each TSA, once executed and delivered by both parties shall constitute a binding agreement, subject to its terms and conditions.  </w:t>
      </w:r>
      <w:r w:rsidR="001A7A58">
        <w:t xml:space="preserve">Carrier </w:t>
      </w:r>
      <w:r w:rsidR="00CA2B04">
        <w:t>is</w:t>
      </w:r>
      <w:r>
        <w:t>, however, in no way bound to execute any TSAs.</w:t>
      </w:r>
      <w:r w:rsidR="0082411D">
        <w:t xml:space="preserve">   </w:t>
      </w:r>
      <w:r w:rsidR="001A7A58">
        <w:t>Carrier</w:t>
      </w:r>
      <w:r w:rsidR="0082411D">
        <w:t xml:space="preserve"> </w:t>
      </w:r>
      <w:r w:rsidR="001A7A58">
        <w:t>may</w:t>
      </w:r>
      <w:r w:rsidR="0082411D">
        <w:t xml:space="preserve"> not execute or return any TSA that is withdrawn</w:t>
      </w:r>
      <w:r w:rsidR="001D0913">
        <w:t xml:space="preserve"> or deemed withdrawn</w:t>
      </w:r>
      <w:r w:rsidR="0082411D">
        <w:t xml:space="preserve"> in accordance with </w:t>
      </w:r>
      <w:r w:rsidR="00F16651">
        <w:t>these Open Season Terms</w:t>
      </w:r>
      <w:r w:rsidR="0082411D">
        <w:t>.</w:t>
      </w:r>
    </w:p>
    <w:p w14:paraId="23497E58" w14:textId="08819E02" w:rsidR="0082411D" w:rsidRDefault="004F23BF" w:rsidP="0082411D">
      <w:pPr>
        <w:spacing w:line="360" w:lineRule="auto"/>
        <w:ind w:firstLine="720"/>
        <w:jc w:val="both"/>
      </w:pPr>
      <w:r>
        <w:t xml:space="preserve">If a TSA has not been executed and returned to </w:t>
      </w:r>
      <w:r w:rsidR="00CC3D60">
        <w:t xml:space="preserve">potential </w:t>
      </w:r>
      <w:r>
        <w:t xml:space="preserve">shippers by </w:t>
      </w:r>
      <w:r w:rsidR="001A7A58">
        <w:t>Carrier</w:t>
      </w:r>
      <w:r w:rsidR="007256B7">
        <w:t xml:space="preserve"> within </w:t>
      </w:r>
      <w:r w:rsidR="00635A4F">
        <w:t xml:space="preserve">sixty </w:t>
      </w:r>
      <w:r w:rsidR="00700EEA">
        <w:t>(</w:t>
      </w:r>
      <w:r w:rsidR="00635A4F">
        <w:t>6</w:t>
      </w:r>
      <w:r w:rsidR="000804AD">
        <w:t>0</w:t>
      </w:r>
      <w:r w:rsidR="00700EEA">
        <w:t>)</w:t>
      </w:r>
      <w:r w:rsidR="007256B7">
        <w:t xml:space="preserve"> </w:t>
      </w:r>
      <w:r>
        <w:t xml:space="preserve">days after the close of this Open Season, as </w:t>
      </w:r>
      <w:r w:rsidR="0025028A">
        <w:t xml:space="preserve">this Open Season is </w:t>
      </w:r>
      <w:r>
        <w:t xml:space="preserve">extended from time to time, it will become ineffective with no further obligations </w:t>
      </w:r>
      <w:r w:rsidR="00694F3E">
        <w:t xml:space="preserve">under the TSA or this Open Season </w:t>
      </w:r>
      <w:r>
        <w:t xml:space="preserve">on the part of </w:t>
      </w:r>
      <w:r w:rsidR="007256B7">
        <w:t xml:space="preserve">either </w:t>
      </w:r>
      <w:r w:rsidR="001A7A58">
        <w:t>Carrier</w:t>
      </w:r>
      <w:r w:rsidR="007256B7">
        <w:t xml:space="preserve"> or the</w:t>
      </w:r>
      <w:r w:rsidR="00CC3D60">
        <w:t xml:space="preserve"> potential</w:t>
      </w:r>
      <w:r w:rsidR="007256B7">
        <w:t xml:space="preserve"> shippers</w:t>
      </w:r>
      <w:r>
        <w:t xml:space="preserve">.  </w:t>
      </w:r>
    </w:p>
    <w:p w14:paraId="5580BF53" w14:textId="1DBD1020" w:rsidR="004F23BF" w:rsidRDefault="00511C8B">
      <w:pPr>
        <w:spacing w:line="360" w:lineRule="auto"/>
        <w:ind w:firstLine="720"/>
        <w:jc w:val="both"/>
      </w:pPr>
      <w:r>
        <w:rPr>
          <w:rFonts w:cs="Arial"/>
          <w:szCs w:val="22"/>
        </w:rPr>
        <w:t>A</w:t>
      </w:r>
      <w:r w:rsidR="004F23BF">
        <w:t xml:space="preserve"> </w:t>
      </w:r>
      <w:r w:rsidR="00CC3D60">
        <w:t xml:space="preserve">potential </w:t>
      </w:r>
      <w:r w:rsidR="0001069C">
        <w:t>s</w:t>
      </w:r>
      <w:r w:rsidR="004F23BF">
        <w:t xml:space="preserve">hipper </w:t>
      </w:r>
      <w:r w:rsidR="0001069C">
        <w:t xml:space="preserve">that submits </w:t>
      </w:r>
      <w:r w:rsidR="00054717">
        <w:t xml:space="preserve">an </w:t>
      </w:r>
      <w:r w:rsidR="0001069C">
        <w:t xml:space="preserve">executed TSA pursuant to these Open Season Terms </w:t>
      </w:r>
      <w:r w:rsidR="004F23BF">
        <w:t>may not</w:t>
      </w:r>
      <w:r w:rsidR="0001069C">
        <w:t xml:space="preserve"> </w:t>
      </w:r>
      <w:r w:rsidR="004F23BF">
        <w:t xml:space="preserve">withdraw or cancel </w:t>
      </w:r>
      <w:r w:rsidR="00054717">
        <w:t xml:space="preserve">that </w:t>
      </w:r>
      <w:r w:rsidR="004F23BF">
        <w:t xml:space="preserve">TSA </w:t>
      </w:r>
      <w:r w:rsidR="0001069C">
        <w:t>prior to the outside date provided for above</w:t>
      </w:r>
      <w:r w:rsidR="00694F3E">
        <w:t xml:space="preserve"> for execution and return of TSAs by </w:t>
      </w:r>
      <w:r w:rsidR="001A7A58">
        <w:t>Carrier</w:t>
      </w:r>
      <w:r w:rsidR="007100A7">
        <w:t xml:space="preserve"> except as expressly provided </w:t>
      </w:r>
      <w:r w:rsidR="00F16651">
        <w:t>herein</w:t>
      </w:r>
      <w:r w:rsidR="004F23BF">
        <w:t>.</w:t>
      </w:r>
    </w:p>
    <w:p w14:paraId="4738A653" w14:textId="11DCB289" w:rsidR="004F23BF" w:rsidRDefault="001A7A58">
      <w:pPr>
        <w:spacing w:line="360" w:lineRule="auto"/>
        <w:ind w:firstLine="720"/>
        <w:jc w:val="both"/>
      </w:pPr>
      <w:r>
        <w:t>Carrier</w:t>
      </w:r>
      <w:r w:rsidR="00F16651">
        <w:t xml:space="preserve"> reserve</w:t>
      </w:r>
      <w:r>
        <w:t>s</w:t>
      </w:r>
      <w:r w:rsidR="004F23BF">
        <w:t xml:space="preserve"> the right to te</w:t>
      </w:r>
      <w:r w:rsidR="00F16651">
        <w:t xml:space="preserve">rminate this Open Season, in </w:t>
      </w:r>
      <w:r>
        <w:t>its</w:t>
      </w:r>
      <w:r w:rsidR="004F23BF">
        <w:t xml:space="preserve"> sole and absolute discretion, at any time up until the TSAs have been fully executed by both </w:t>
      </w:r>
      <w:r w:rsidR="00004574">
        <w:t>shippers</w:t>
      </w:r>
      <w:r w:rsidR="007256B7">
        <w:t xml:space="preserve"> and </w:t>
      </w:r>
      <w:r>
        <w:t>Carrier</w:t>
      </w:r>
      <w:r w:rsidR="004F23BF">
        <w:t xml:space="preserve">.  </w:t>
      </w:r>
      <w:r>
        <w:lastRenderedPageBreak/>
        <w:t>Carrier</w:t>
      </w:r>
      <w:r w:rsidR="00635A4F">
        <w:t xml:space="preserve"> reserve</w:t>
      </w:r>
      <w:r>
        <w:t>s</w:t>
      </w:r>
      <w:r w:rsidR="00635A4F">
        <w:t xml:space="preserve"> the right to execute TSAs for only origin points and desti</w:t>
      </w:r>
      <w:r>
        <w:t>nation points for which Carrier</w:t>
      </w:r>
      <w:r w:rsidR="00635A4F">
        <w:t xml:space="preserve"> elect</w:t>
      </w:r>
      <w:r w:rsidR="00CA2B04">
        <w:t>s</w:t>
      </w:r>
      <w:r w:rsidR="00635A4F">
        <w:t xml:space="preserve"> to proceed in </w:t>
      </w:r>
      <w:r w:rsidR="00CA2B04">
        <w:t>its</w:t>
      </w:r>
      <w:r w:rsidR="00635A4F">
        <w:t xml:space="preserve"> sole discretion.</w:t>
      </w:r>
    </w:p>
    <w:p w14:paraId="4A131609" w14:textId="77777777" w:rsidR="004F23BF" w:rsidRPr="00D26873" w:rsidRDefault="00D26873">
      <w:pPr>
        <w:spacing w:after="240" w:line="360" w:lineRule="auto"/>
        <w:ind w:left="720" w:hanging="720"/>
        <w:jc w:val="both"/>
        <w:rPr>
          <w:b/>
          <w:u w:val="single"/>
        </w:rPr>
      </w:pPr>
      <w:r w:rsidRPr="00D26873">
        <w:rPr>
          <w:b/>
          <w:bCs/>
        </w:rPr>
        <w:t>E</w:t>
      </w:r>
      <w:r w:rsidR="004F23BF" w:rsidRPr="00D26873">
        <w:rPr>
          <w:b/>
          <w:bCs/>
        </w:rPr>
        <w:t>.</w:t>
      </w:r>
      <w:r w:rsidR="004F23BF" w:rsidRPr="00D26873">
        <w:rPr>
          <w:b/>
          <w:bCs/>
        </w:rPr>
        <w:tab/>
      </w:r>
      <w:r w:rsidR="004F23BF" w:rsidRPr="00D26873">
        <w:rPr>
          <w:b/>
          <w:bCs/>
          <w:u w:val="single"/>
        </w:rPr>
        <w:t xml:space="preserve">Credit Qualification </w:t>
      </w:r>
    </w:p>
    <w:p w14:paraId="59412A83" w14:textId="293D45D4" w:rsidR="004F23BF" w:rsidRDefault="004F23BF">
      <w:pPr>
        <w:pStyle w:val="SingleSpace"/>
        <w:spacing w:line="360" w:lineRule="auto"/>
        <w:ind w:firstLine="720"/>
        <w:jc w:val="both"/>
      </w:pPr>
      <w:r>
        <w:rPr>
          <w:rFonts w:cs="Arial"/>
          <w:szCs w:val="22"/>
        </w:rPr>
        <w:t xml:space="preserve">At </w:t>
      </w:r>
      <w:r w:rsidR="00F16651">
        <w:rPr>
          <w:rFonts w:cs="Arial"/>
          <w:szCs w:val="22"/>
        </w:rPr>
        <w:t>Carrier</w:t>
      </w:r>
      <w:r w:rsidR="00CA2B04">
        <w:rPr>
          <w:rFonts w:cs="Arial"/>
          <w:szCs w:val="22"/>
        </w:rPr>
        <w:t>’</w:t>
      </w:r>
      <w:r>
        <w:rPr>
          <w:rFonts w:cs="Arial"/>
          <w:szCs w:val="22"/>
        </w:rPr>
        <w:t>s request, a</w:t>
      </w:r>
      <w:r w:rsidR="007256B7">
        <w:rPr>
          <w:rFonts w:cs="Arial"/>
          <w:szCs w:val="22"/>
        </w:rPr>
        <w:t xml:space="preserve"> </w:t>
      </w:r>
      <w:r w:rsidR="00CC3D60">
        <w:rPr>
          <w:rFonts w:cs="Arial"/>
          <w:szCs w:val="22"/>
        </w:rPr>
        <w:t xml:space="preserve">potential </w:t>
      </w:r>
      <w:r w:rsidR="007256B7">
        <w:rPr>
          <w:rFonts w:cs="Arial"/>
          <w:szCs w:val="22"/>
        </w:rPr>
        <w:t>s</w:t>
      </w:r>
      <w:r>
        <w:rPr>
          <w:rFonts w:cs="Arial"/>
          <w:szCs w:val="22"/>
        </w:rPr>
        <w:t xml:space="preserve">hipper </w:t>
      </w:r>
      <w:r w:rsidR="007256B7">
        <w:rPr>
          <w:rFonts w:cs="Arial"/>
          <w:szCs w:val="22"/>
        </w:rPr>
        <w:t xml:space="preserve">that submits a TSA </w:t>
      </w:r>
      <w:r>
        <w:rPr>
          <w:rFonts w:cs="Arial"/>
          <w:szCs w:val="22"/>
        </w:rPr>
        <w:t xml:space="preserve">may be required to provide to </w:t>
      </w:r>
      <w:r w:rsidR="00CA2B04">
        <w:rPr>
          <w:rFonts w:cs="Arial"/>
          <w:szCs w:val="22"/>
        </w:rPr>
        <w:t>Carrier</w:t>
      </w:r>
      <w:r w:rsidR="007256B7">
        <w:rPr>
          <w:rFonts w:cs="Arial"/>
          <w:szCs w:val="22"/>
        </w:rPr>
        <w:t xml:space="preserve"> </w:t>
      </w:r>
      <w:r>
        <w:rPr>
          <w:rFonts w:cs="Arial"/>
          <w:szCs w:val="22"/>
        </w:rPr>
        <w:t xml:space="preserve">evidence that such </w:t>
      </w:r>
      <w:r w:rsidR="00CC3D60">
        <w:rPr>
          <w:rFonts w:cs="Arial"/>
          <w:szCs w:val="22"/>
        </w:rPr>
        <w:t xml:space="preserve">potential </w:t>
      </w:r>
      <w:r w:rsidR="007256B7">
        <w:rPr>
          <w:rFonts w:cs="Arial"/>
          <w:szCs w:val="22"/>
        </w:rPr>
        <w:t>s</w:t>
      </w:r>
      <w:r>
        <w:rPr>
          <w:rFonts w:cs="Arial"/>
          <w:szCs w:val="22"/>
        </w:rPr>
        <w:t xml:space="preserve">hipper satisfies the minimum credit ratings required by the financial assurance provisions of the TSA or that it can and will provide the financial assurances required by the TSA.  </w:t>
      </w:r>
    </w:p>
    <w:p w14:paraId="3408DC3A" w14:textId="77777777" w:rsidR="004F23BF" w:rsidRDefault="004F23BF">
      <w:pPr>
        <w:pStyle w:val="SingleSpace"/>
      </w:pPr>
    </w:p>
    <w:p w14:paraId="52F5617B" w14:textId="77777777" w:rsidR="004F23BF" w:rsidRDefault="004F23BF">
      <w:pPr>
        <w:pStyle w:val="BodyTextIndent"/>
        <w:spacing w:line="360" w:lineRule="auto"/>
        <w:ind w:left="0" w:firstLine="720"/>
        <w:jc w:val="both"/>
        <w:rPr>
          <w:rFonts w:cs="Arial"/>
          <w:szCs w:val="22"/>
        </w:rPr>
      </w:pPr>
      <w:r>
        <w:rPr>
          <w:rFonts w:cs="Arial"/>
          <w:szCs w:val="22"/>
        </w:rPr>
        <w:t xml:space="preserve">A </w:t>
      </w:r>
      <w:r w:rsidR="006001C8">
        <w:rPr>
          <w:rFonts w:cs="Arial"/>
          <w:szCs w:val="22"/>
        </w:rPr>
        <w:t>Committed</w:t>
      </w:r>
      <w:r w:rsidR="00080257">
        <w:rPr>
          <w:rFonts w:cs="Arial"/>
          <w:szCs w:val="22"/>
        </w:rPr>
        <w:t xml:space="preserve"> S</w:t>
      </w:r>
      <w:r>
        <w:rPr>
          <w:rFonts w:cs="Arial"/>
          <w:szCs w:val="22"/>
        </w:rPr>
        <w:t xml:space="preserve">hipper whose credit is initially approved pursuant to the procedures in these </w:t>
      </w:r>
      <w:r>
        <w:t xml:space="preserve">Open Season Terms </w:t>
      </w:r>
      <w:r>
        <w:rPr>
          <w:rFonts w:cs="Arial"/>
          <w:szCs w:val="22"/>
        </w:rPr>
        <w:t xml:space="preserve">will </w:t>
      </w:r>
      <w:r w:rsidR="0025028A">
        <w:rPr>
          <w:rFonts w:cs="Arial"/>
          <w:szCs w:val="22"/>
        </w:rPr>
        <w:t xml:space="preserve">remain </w:t>
      </w:r>
      <w:r>
        <w:rPr>
          <w:rFonts w:cs="Arial"/>
          <w:szCs w:val="22"/>
        </w:rPr>
        <w:t xml:space="preserve">subject to the financial assurances provisions of the TSA. </w:t>
      </w:r>
    </w:p>
    <w:p w14:paraId="2AA97F4E" w14:textId="77777777" w:rsidR="004F23BF" w:rsidRPr="00D26873" w:rsidRDefault="00D26873" w:rsidP="000240BF">
      <w:pPr>
        <w:pStyle w:val="BodyText"/>
        <w:keepNext/>
        <w:keepLines/>
        <w:jc w:val="both"/>
        <w:rPr>
          <w:b/>
          <w:u w:val="single"/>
        </w:rPr>
      </w:pPr>
      <w:r w:rsidRPr="00D26873">
        <w:rPr>
          <w:b/>
          <w:bCs/>
        </w:rPr>
        <w:t>F</w:t>
      </w:r>
      <w:r w:rsidR="004F23BF" w:rsidRPr="00D26873">
        <w:rPr>
          <w:b/>
          <w:bCs/>
        </w:rPr>
        <w:t>.</w:t>
      </w:r>
      <w:r w:rsidR="004F23BF" w:rsidRPr="00D26873">
        <w:rPr>
          <w:b/>
          <w:bCs/>
        </w:rPr>
        <w:tab/>
      </w:r>
      <w:r w:rsidR="004F23BF" w:rsidRPr="00D26873">
        <w:rPr>
          <w:b/>
          <w:bCs/>
          <w:u w:val="single"/>
        </w:rPr>
        <w:t>Regulatory Matters</w:t>
      </w:r>
    </w:p>
    <w:p w14:paraId="4385A216" w14:textId="77777777" w:rsidR="004F23BF" w:rsidRDefault="004F23BF" w:rsidP="000240BF">
      <w:pPr>
        <w:pStyle w:val="BodyText"/>
        <w:keepNext/>
        <w:keepLines/>
        <w:spacing w:line="360" w:lineRule="auto"/>
        <w:ind w:firstLine="720"/>
        <w:jc w:val="both"/>
      </w:pPr>
      <w:r>
        <w:t xml:space="preserve">These Open Season Terms are intended to be used solely for the services discussed herein and are not intended to be in lieu of the requirements of the </w:t>
      </w:r>
      <w:r w:rsidR="007256B7">
        <w:t xml:space="preserve">U.S. </w:t>
      </w:r>
      <w:r>
        <w:t xml:space="preserve">Federal Energy Regulatory Commission </w:t>
      </w:r>
      <w:r w:rsidR="007256B7">
        <w:t>o</w:t>
      </w:r>
      <w:r>
        <w:t>r any other applicable federal</w:t>
      </w:r>
      <w:r w:rsidR="0001069C">
        <w:t xml:space="preserve"> or</w:t>
      </w:r>
      <w:r w:rsidR="007256B7">
        <w:t xml:space="preserve"> </w:t>
      </w:r>
      <w:r>
        <w:t>state laws.</w:t>
      </w:r>
    </w:p>
    <w:p w14:paraId="78A7FC28" w14:textId="77777777" w:rsidR="00D26873" w:rsidRDefault="00D26873" w:rsidP="00FA48EF">
      <w:pPr>
        <w:keepNext/>
        <w:keepLines/>
        <w:spacing w:line="360" w:lineRule="auto"/>
        <w:jc w:val="both"/>
      </w:pPr>
      <w:r>
        <w:rPr>
          <w:b/>
        </w:rPr>
        <w:t>G</w:t>
      </w:r>
      <w:r>
        <w:t>.</w:t>
      </w:r>
      <w:r>
        <w:tab/>
      </w:r>
      <w:r>
        <w:rPr>
          <w:b/>
          <w:u w:val="single"/>
        </w:rPr>
        <w:t>Information Requests</w:t>
      </w:r>
    </w:p>
    <w:p w14:paraId="5F818663" w14:textId="77777777" w:rsidR="00D26873" w:rsidRDefault="00D26873" w:rsidP="00FA48EF">
      <w:pPr>
        <w:keepNext/>
        <w:keepLines/>
        <w:rPr>
          <w:bCs/>
        </w:rPr>
      </w:pPr>
    </w:p>
    <w:p w14:paraId="070D678C" w14:textId="77777777" w:rsidR="00D26873" w:rsidRDefault="00D26873" w:rsidP="00FA48EF">
      <w:pPr>
        <w:keepNext/>
        <w:keepLines/>
        <w:spacing w:line="360" w:lineRule="auto"/>
        <w:ind w:firstLine="720"/>
        <w:jc w:val="both"/>
      </w:pPr>
      <w:r>
        <w:t>P</w:t>
      </w:r>
      <w:r w:rsidR="00CC3D60">
        <w:t xml:space="preserve">otential </w:t>
      </w:r>
      <w:r>
        <w:t xml:space="preserve">shippers </w:t>
      </w:r>
      <w:r>
        <w:rPr>
          <w:rFonts w:cs="Arial"/>
        </w:rPr>
        <w:t xml:space="preserve">should </w:t>
      </w:r>
      <w:r>
        <w:t xml:space="preserve">direct any questions about this Open Season to the following: </w:t>
      </w:r>
    </w:p>
    <w:p w14:paraId="116923DA" w14:textId="090281F6" w:rsidR="00855A5C" w:rsidRDefault="00CA2B04" w:rsidP="00FA48EF">
      <w:pPr>
        <w:keepNext/>
        <w:keepLines/>
        <w:ind w:left="720"/>
      </w:pPr>
      <w:r>
        <w:t>Albert Johnson</w:t>
      </w:r>
    </w:p>
    <w:p w14:paraId="6D38E4D4" w14:textId="40407017" w:rsidR="00CA2B04" w:rsidRDefault="008B72AC" w:rsidP="00FA48EF">
      <w:pPr>
        <w:keepNext/>
        <w:keepLines/>
        <w:ind w:left="720"/>
      </w:pPr>
      <w:r>
        <w:t>Telephone: (713) 600-1616</w:t>
      </w:r>
    </w:p>
    <w:p w14:paraId="30B7B92F" w14:textId="1BEBDB4F" w:rsidR="008B72AC" w:rsidRPr="00CB4282" w:rsidRDefault="008B72AC" w:rsidP="00FA48EF">
      <w:pPr>
        <w:keepNext/>
        <w:keepLines/>
        <w:ind w:left="720"/>
      </w:pPr>
      <w:r>
        <w:t>Email: albertjohnson@jupitermlp.com</w:t>
      </w:r>
    </w:p>
    <w:sectPr w:rsidR="008B72AC" w:rsidRPr="00CB4282" w:rsidSect="0042333D">
      <w:headerReference w:type="default" r:id="rId9"/>
      <w:footerReference w:type="default" r:id="rId10"/>
      <w:headerReference w:type="first" r:id="rId11"/>
      <w:footerReference w:type="first" r:id="rId12"/>
      <w:pgSz w:w="12240" w:h="15840" w:code="1"/>
      <w:pgMar w:top="1440" w:right="1440" w:bottom="1440" w:left="1440" w:header="720" w:footer="25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0BB9E3" w16cid:durableId="1FAA45A2"/>
  <w16cid:commentId w16cid:paraId="7ED98C38" w16cid:durableId="1FAA4444"/>
  <w16cid:commentId w16cid:paraId="23A3F4C2" w16cid:durableId="1FAA48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16010" w14:textId="77777777" w:rsidR="00ED632B" w:rsidRDefault="00ED632B">
      <w:r>
        <w:separator/>
      </w:r>
    </w:p>
  </w:endnote>
  <w:endnote w:type="continuationSeparator" w:id="0">
    <w:p w14:paraId="3222AC69" w14:textId="77777777" w:rsidR="00ED632B" w:rsidRDefault="00ED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3A6E" w14:textId="77777777" w:rsidR="004E235B" w:rsidRDefault="004E235B">
    <w:pPr>
      <w:pStyle w:val="Footer"/>
      <w:jc w:val="center"/>
    </w:pPr>
    <w:r>
      <w:t xml:space="preserve">Page </w:t>
    </w:r>
    <w:r w:rsidR="00125BC7">
      <w:rPr>
        <w:rStyle w:val="PageNumber"/>
      </w:rPr>
      <w:fldChar w:fldCharType="begin"/>
    </w:r>
    <w:r>
      <w:rPr>
        <w:rStyle w:val="PageNumber"/>
      </w:rPr>
      <w:instrText xml:space="preserve"> PAGE </w:instrText>
    </w:r>
    <w:r w:rsidR="00125BC7">
      <w:rPr>
        <w:rStyle w:val="PageNumber"/>
      </w:rPr>
      <w:fldChar w:fldCharType="separate"/>
    </w:r>
    <w:r w:rsidR="00B16B0D">
      <w:rPr>
        <w:rStyle w:val="PageNumber"/>
        <w:noProof/>
      </w:rPr>
      <w:t>7</w:t>
    </w:r>
    <w:r w:rsidR="00125BC7">
      <w:rPr>
        <w:rStyle w:val="PageNumber"/>
      </w:rPr>
      <w:fldChar w:fldCharType="end"/>
    </w:r>
  </w:p>
  <w:p w14:paraId="13134CFB" w14:textId="77777777" w:rsidR="004E235B" w:rsidRDefault="004E235B" w:rsidP="00452612">
    <w:pPr>
      <w:pStyle w:val="Footer"/>
      <w:rPr>
        <w:rFonts w:ascii="Arial" w:hAnsi="Arial" w:cs="Arial"/>
        <w:sz w:val="16"/>
      </w:rPr>
    </w:pPr>
    <w:r>
      <w:tab/>
    </w:r>
  </w:p>
  <w:p w14:paraId="667CE371" w14:textId="77777777" w:rsidR="004E235B" w:rsidRDefault="004E235B" w:rsidP="00A86495">
    <w:pPr>
      <w:pStyle w:val="Footer"/>
      <w:rPr>
        <w:rFonts w:ascii="Arial" w:hAnsi="Arial" w:cs="Arial"/>
        <w:sz w:val="16"/>
      </w:rPr>
    </w:pPr>
  </w:p>
  <w:p w14:paraId="602E50F9" w14:textId="77777777" w:rsidR="004E235B" w:rsidRDefault="004E235B" w:rsidP="00A209EA">
    <w:pPr>
      <w:pStyle w:val="Footer"/>
      <w:rPr>
        <w:rFonts w:ascii="Arial" w:hAnsi="Arial" w:cs="Arial"/>
        <w:sz w:val="16"/>
      </w:rPr>
    </w:pPr>
    <w:r>
      <w:tab/>
    </w:r>
    <w:r>
      <w:tab/>
    </w:r>
    <w:r w:rsidRPr="00A209EA">
      <w:rPr>
        <w:rFonts w:ascii="Arial" w:hAnsi="Arial" w:cs="Arial"/>
        <w:sz w:val="16"/>
      </w:rPr>
      <w:t xml:space="preserve"> </w:t>
    </w:r>
  </w:p>
  <w:p w14:paraId="6BE54203" w14:textId="77777777" w:rsidR="004E235B" w:rsidRDefault="004E235B" w:rsidP="00586338">
    <w:pPr>
      <w:pStyle w:val="Footer"/>
    </w:pPr>
    <w:r>
      <w:tab/>
    </w:r>
    <w:r>
      <w:tab/>
    </w:r>
    <w:r w:rsidRPr="00586338">
      <w:rPr>
        <w:rFonts w:ascii="Arial" w:hAnsi="Arial" w:cs="Arial"/>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8BA5" w14:textId="77777777" w:rsidR="004E235B" w:rsidRDefault="004E235B" w:rsidP="007C40E2">
    <w:pPr>
      <w:pStyle w:val="Footer"/>
      <w:rPr>
        <w:rFonts w:ascii="Arial" w:hAnsi="Arial" w:cs="Arial"/>
        <w:sz w:val="16"/>
      </w:rPr>
    </w:pPr>
  </w:p>
  <w:p w14:paraId="277BF902" w14:textId="77777777" w:rsidR="004E235B" w:rsidRDefault="004E235B" w:rsidP="00A86495">
    <w:pPr>
      <w:pStyle w:val="Footer"/>
      <w:rPr>
        <w:rFonts w:ascii="Arial" w:hAnsi="Arial" w:cs="Arial"/>
        <w:sz w:val="16"/>
      </w:rPr>
    </w:pPr>
  </w:p>
  <w:p w14:paraId="5A0C80D1" w14:textId="77777777" w:rsidR="004E235B" w:rsidRDefault="004E235B" w:rsidP="00A209EA">
    <w:pPr>
      <w:pStyle w:val="Footer"/>
      <w:rPr>
        <w:rFonts w:ascii="Arial" w:hAnsi="Arial" w:cs="Arial"/>
        <w:sz w:val="16"/>
      </w:rPr>
    </w:pPr>
    <w:r>
      <w:tab/>
    </w:r>
    <w:r>
      <w:tab/>
    </w:r>
    <w:r w:rsidRPr="00A209EA">
      <w:rPr>
        <w:rFonts w:ascii="Arial" w:hAnsi="Arial" w:cs="Arial"/>
        <w:sz w:val="16"/>
      </w:rPr>
      <w:t xml:space="preserve"> </w:t>
    </w:r>
  </w:p>
  <w:p w14:paraId="2CB6A985" w14:textId="77777777" w:rsidR="004E235B" w:rsidRDefault="004E235B" w:rsidP="00586338">
    <w:pPr>
      <w:pStyle w:val="Footer"/>
    </w:pPr>
    <w:r>
      <w:tab/>
    </w:r>
    <w:r w:rsidRPr="00586338">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D0A3E" w14:textId="77777777" w:rsidR="00ED632B" w:rsidRDefault="00ED632B">
      <w:r>
        <w:separator/>
      </w:r>
    </w:p>
  </w:footnote>
  <w:footnote w:type="continuationSeparator" w:id="0">
    <w:p w14:paraId="5F51C74F" w14:textId="77777777" w:rsidR="00ED632B" w:rsidRDefault="00ED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6EDB3" w14:textId="77777777" w:rsidR="000F0D33" w:rsidRDefault="000F0D33" w:rsidP="000F0D33">
    <w:pPr>
      <w:pStyle w:val="Header"/>
      <w:jc w:val="right"/>
      <w:rPr>
        <w:b/>
      </w:rPr>
    </w:pPr>
    <w:r>
      <w:rPr>
        <w:b/>
      </w:rPr>
      <w:t>PRIVILEGED &amp; CONFIDENTIAL</w:t>
    </w:r>
  </w:p>
  <w:p w14:paraId="6990AADB" w14:textId="77777777" w:rsidR="007642D8" w:rsidRPr="0022403C" w:rsidRDefault="007642D8" w:rsidP="00224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7558" w14:textId="77777777" w:rsidR="000F0D33" w:rsidRDefault="000F0D33" w:rsidP="000F0D33">
    <w:pPr>
      <w:pStyle w:val="Header"/>
      <w:jc w:val="right"/>
      <w:rPr>
        <w:b/>
      </w:rPr>
    </w:pPr>
    <w:r>
      <w:rPr>
        <w:b/>
      </w:rPr>
      <w:t>PRIVILEGED &amp; CONFIDENTIAL</w:t>
    </w:r>
  </w:p>
  <w:p w14:paraId="21E2095C" w14:textId="1F110DF0" w:rsidR="004E235B" w:rsidRPr="000F0D33" w:rsidRDefault="004E235B" w:rsidP="000F0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FC0E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B8C8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2409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3079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0635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287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32E5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B86F2A"/>
    <w:lvl w:ilvl="0">
      <w:start w:val="1"/>
      <w:numFmt w:val="bullet"/>
      <w:pStyle w:val="ListBullet2"/>
      <w:lvlText w:val=""/>
      <w:lvlJc w:val="left"/>
      <w:pPr>
        <w:tabs>
          <w:tab w:val="num" w:pos="1800"/>
        </w:tabs>
        <w:ind w:left="1800" w:hanging="360"/>
      </w:pPr>
      <w:rPr>
        <w:rFonts w:ascii="Wingdings" w:hAnsi="Wingdings" w:hint="default"/>
      </w:rPr>
    </w:lvl>
  </w:abstractNum>
  <w:abstractNum w:abstractNumId="8">
    <w:nsid w:val="FFFFFF88"/>
    <w:multiLevelType w:val="singleLevel"/>
    <w:tmpl w:val="5BECD564"/>
    <w:lvl w:ilvl="0">
      <w:start w:val="1"/>
      <w:numFmt w:val="decimal"/>
      <w:pStyle w:val="ListNumber"/>
      <w:lvlText w:val="%1."/>
      <w:lvlJc w:val="left"/>
      <w:pPr>
        <w:tabs>
          <w:tab w:val="num" w:pos="1440"/>
        </w:tabs>
        <w:ind w:left="1440" w:hanging="720"/>
      </w:pPr>
      <w:rPr>
        <w:rFonts w:hint="default"/>
      </w:rPr>
    </w:lvl>
  </w:abstractNum>
  <w:abstractNum w:abstractNumId="9">
    <w:nsid w:val="FFFFFF89"/>
    <w:multiLevelType w:val="singleLevel"/>
    <w:tmpl w:val="38D81E2A"/>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000017"/>
    <w:multiLevelType w:val="hybridMultilevel"/>
    <w:tmpl w:val="2180B4AA"/>
    <w:lvl w:ilvl="0" w:tplc="FFFFFFFF">
      <w:start w:val="1"/>
      <w:numFmt w:val="decimal"/>
      <w:lvlText w:val="%1."/>
      <w:lvlJc w:val="left"/>
      <w:pPr>
        <w:tabs>
          <w:tab w:val="num" w:pos="1440"/>
        </w:tabs>
        <w:ind w:left="1440" w:hanging="360"/>
      </w:pPr>
      <w:rPr>
        <w:spacing w:val="0"/>
      </w:rPr>
    </w:lvl>
    <w:lvl w:ilvl="1" w:tplc="FFFFFFFF">
      <w:start w:val="1"/>
      <w:numFmt w:val="lowerLetter"/>
      <w:lvlText w:val="%2."/>
      <w:lvlJc w:val="left"/>
      <w:pPr>
        <w:tabs>
          <w:tab w:val="num" w:pos="2160"/>
        </w:tabs>
        <w:ind w:left="2160" w:hanging="360"/>
      </w:pPr>
      <w:rPr>
        <w:spacing w:val="0"/>
      </w:rPr>
    </w:lvl>
    <w:lvl w:ilvl="2" w:tplc="FFFFFFFF">
      <w:start w:val="1"/>
      <w:numFmt w:val="lowerRoman"/>
      <w:lvlText w:val="%3."/>
      <w:lvlJc w:val="right"/>
      <w:pPr>
        <w:tabs>
          <w:tab w:val="num" w:pos="2880"/>
        </w:tabs>
        <w:ind w:left="2880" w:hanging="180"/>
      </w:pPr>
      <w:rPr>
        <w:spacing w:val="0"/>
      </w:rPr>
    </w:lvl>
    <w:lvl w:ilvl="3" w:tplc="FFFFFFFF">
      <w:start w:val="1"/>
      <w:numFmt w:val="decimal"/>
      <w:lvlText w:val="%4."/>
      <w:lvlJc w:val="left"/>
      <w:pPr>
        <w:tabs>
          <w:tab w:val="num" w:pos="3600"/>
        </w:tabs>
        <w:ind w:left="3600" w:hanging="360"/>
      </w:pPr>
      <w:rPr>
        <w:spacing w:val="0"/>
      </w:rPr>
    </w:lvl>
    <w:lvl w:ilvl="4" w:tplc="FFFFFFFF">
      <w:start w:val="1"/>
      <w:numFmt w:val="lowerLetter"/>
      <w:lvlText w:val="%5."/>
      <w:lvlJc w:val="left"/>
      <w:pPr>
        <w:tabs>
          <w:tab w:val="num" w:pos="4320"/>
        </w:tabs>
        <w:ind w:left="4320" w:hanging="360"/>
      </w:pPr>
      <w:rPr>
        <w:spacing w:val="0"/>
      </w:rPr>
    </w:lvl>
    <w:lvl w:ilvl="5" w:tplc="FFFFFFFF">
      <w:start w:val="1"/>
      <w:numFmt w:val="lowerRoman"/>
      <w:lvlText w:val="%6."/>
      <w:lvlJc w:val="right"/>
      <w:pPr>
        <w:tabs>
          <w:tab w:val="num" w:pos="5040"/>
        </w:tabs>
        <w:ind w:left="5040" w:hanging="180"/>
      </w:pPr>
      <w:rPr>
        <w:spacing w:val="0"/>
      </w:rPr>
    </w:lvl>
    <w:lvl w:ilvl="6" w:tplc="FFFFFFFF">
      <w:start w:val="1"/>
      <w:numFmt w:val="decimal"/>
      <w:lvlText w:val="%7."/>
      <w:lvlJc w:val="left"/>
      <w:pPr>
        <w:tabs>
          <w:tab w:val="num" w:pos="5760"/>
        </w:tabs>
        <w:ind w:left="5760" w:hanging="360"/>
      </w:pPr>
      <w:rPr>
        <w:spacing w:val="0"/>
      </w:rPr>
    </w:lvl>
    <w:lvl w:ilvl="7" w:tplc="FFFFFFFF">
      <w:start w:val="1"/>
      <w:numFmt w:val="lowerLetter"/>
      <w:lvlText w:val="%8."/>
      <w:lvlJc w:val="left"/>
      <w:pPr>
        <w:tabs>
          <w:tab w:val="num" w:pos="6480"/>
        </w:tabs>
        <w:ind w:left="6480" w:hanging="360"/>
      </w:pPr>
      <w:rPr>
        <w:spacing w:val="0"/>
      </w:rPr>
    </w:lvl>
    <w:lvl w:ilvl="8" w:tplc="FFFFFFFF">
      <w:start w:val="1"/>
      <w:numFmt w:val="lowerRoman"/>
      <w:lvlText w:val="%9."/>
      <w:lvlJc w:val="right"/>
      <w:pPr>
        <w:tabs>
          <w:tab w:val="num" w:pos="7200"/>
        </w:tabs>
        <w:ind w:left="7200" w:hanging="180"/>
      </w:pPr>
      <w:rPr>
        <w:spacing w:val="0"/>
      </w:rPr>
    </w:lvl>
  </w:abstractNum>
  <w:abstractNum w:abstractNumId="11">
    <w:nsid w:val="0000001B"/>
    <w:multiLevelType w:val="multilevel"/>
    <w:tmpl w:val="6C1E2410"/>
    <w:name w:val="velist2"/>
    <w:lvl w:ilvl="0">
      <w:start w:val="1"/>
      <w:numFmt w:val="decimal"/>
      <w:suff w:val="nothing"/>
      <w:lvlText w:val="Article %1"/>
      <w:lvlJc w:val="left"/>
      <w:pPr>
        <w:ind w:left="3420" w:firstLine="0"/>
      </w:pPr>
      <w:rPr>
        <w:b/>
        <w:bCs/>
        <w:i w:val="0"/>
        <w:iCs w:val="0"/>
        <w:caps/>
        <w:strike w:val="0"/>
        <w:dstrike w:val="0"/>
        <w:color w:val="auto"/>
        <w:spacing w:val="0"/>
        <w:u w:val="none"/>
        <w:effect w:val="none"/>
      </w:rPr>
    </w:lvl>
    <w:lvl w:ilvl="1">
      <w:start w:val="1"/>
      <w:numFmt w:val="decimalZero"/>
      <w:lvlText w:val="%1.%2"/>
      <w:lvlJc w:val="left"/>
      <w:pPr>
        <w:tabs>
          <w:tab w:val="num" w:pos="1440"/>
        </w:tabs>
        <w:ind w:left="1440" w:hanging="720"/>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160"/>
        </w:tabs>
        <w:ind w:left="2160" w:hanging="720"/>
      </w:pPr>
      <w:rPr>
        <w:caps w:val="0"/>
        <w:strike w:val="0"/>
        <w:dstrike w:val="0"/>
        <w:color w:val="auto"/>
        <w:spacing w:val="0"/>
        <w:u w:val="none"/>
        <w:effect w:val="none"/>
      </w:rPr>
    </w:lvl>
    <w:lvl w:ilvl="3">
      <w:start w:val="1"/>
      <w:numFmt w:val="decimal"/>
      <w:lvlText w:val="%1.%2.%3.%4"/>
      <w:lvlJc w:val="left"/>
      <w:pPr>
        <w:tabs>
          <w:tab w:val="num" w:pos="3600"/>
        </w:tabs>
        <w:ind w:left="2160" w:firstLine="720"/>
      </w:pPr>
      <w:rPr>
        <w:caps w:val="0"/>
        <w:strike w:val="0"/>
        <w:dstrike w:val="0"/>
        <w:color w:val="auto"/>
        <w:spacing w:val="0"/>
        <w:u w:val="none"/>
        <w:effect w:val="none"/>
      </w:rPr>
    </w:lvl>
    <w:lvl w:ilvl="4">
      <w:start w:val="1"/>
      <w:numFmt w:val="lowerRoman"/>
      <w:lvlText w:val="(%5)"/>
      <w:lvlJc w:val="left"/>
      <w:pPr>
        <w:tabs>
          <w:tab w:val="num" w:pos="3600"/>
        </w:tabs>
        <w:ind w:left="2160" w:firstLine="720"/>
      </w:pPr>
      <w:rPr>
        <w:caps w:val="0"/>
        <w:strike w:val="0"/>
        <w:dstrike w:val="0"/>
        <w:color w:val="auto"/>
        <w:spacing w:val="0"/>
        <w:u w:val="none"/>
        <w:effect w:val="none"/>
      </w:rPr>
    </w:lvl>
    <w:lvl w:ilvl="5">
      <w:start w:val="1"/>
      <w:numFmt w:val="lowerLetter"/>
      <w:lvlText w:val="%6."/>
      <w:lvlJc w:val="left"/>
      <w:pPr>
        <w:tabs>
          <w:tab w:val="num" w:pos="4320"/>
        </w:tabs>
        <w:ind w:left="2880" w:firstLine="720"/>
      </w:pPr>
      <w:rPr>
        <w:caps w:val="0"/>
        <w:strike w:val="0"/>
        <w:dstrike w:val="0"/>
        <w:color w:val="auto"/>
        <w:spacing w:val="0"/>
        <w:u w:val="none"/>
        <w:effect w:val="none"/>
      </w:rPr>
    </w:lvl>
    <w:lvl w:ilvl="6">
      <w:start w:val="1"/>
      <w:numFmt w:val="decimal"/>
      <w:lvlText w:val="%7."/>
      <w:lvlJc w:val="left"/>
      <w:pPr>
        <w:tabs>
          <w:tab w:val="num" w:pos="5040"/>
        </w:tabs>
        <w:ind w:left="3600" w:firstLine="720"/>
      </w:pPr>
      <w:rPr>
        <w:caps w:val="0"/>
        <w:strike w:val="0"/>
        <w:dstrike w:val="0"/>
        <w:color w:val="auto"/>
        <w:spacing w:val="0"/>
        <w:u w:val="none"/>
        <w:effect w:val="none"/>
      </w:rPr>
    </w:lvl>
    <w:lvl w:ilvl="7">
      <w:start w:val="1"/>
      <w:numFmt w:val="lowerRoman"/>
      <w:lvlText w:val="%8."/>
      <w:lvlJc w:val="left"/>
      <w:pPr>
        <w:tabs>
          <w:tab w:val="num" w:pos="5760"/>
        </w:tabs>
        <w:ind w:left="4320" w:firstLine="720"/>
      </w:pPr>
      <w:rPr>
        <w:caps w:val="0"/>
        <w:strike w:val="0"/>
        <w:dstrike w:val="0"/>
        <w:color w:val="auto"/>
        <w:spacing w:val="0"/>
        <w:u w:val="none"/>
        <w:effect w:val="none"/>
      </w:rPr>
    </w:lvl>
    <w:lvl w:ilvl="8">
      <w:start w:val="1"/>
      <w:numFmt w:val="decimal"/>
      <w:lvlText w:val="(%9)"/>
      <w:lvlJc w:val="left"/>
      <w:pPr>
        <w:tabs>
          <w:tab w:val="num" w:pos="6480"/>
        </w:tabs>
        <w:ind w:left="5040" w:firstLine="720"/>
      </w:pPr>
      <w:rPr>
        <w:caps w:val="0"/>
        <w:strike w:val="0"/>
        <w:dstrike w:val="0"/>
        <w:color w:val="auto"/>
        <w:spacing w:val="0"/>
        <w:u w:val="none"/>
        <w:effect w:val="none"/>
      </w:rPr>
    </w:lvl>
  </w:abstractNum>
  <w:abstractNum w:abstractNumId="12">
    <w:nsid w:val="00000022"/>
    <w:multiLevelType w:val="multilevel"/>
    <w:tmpl w:val="AA283514"/>
    <w:lvl w:ilvl="0">
      <w:start w:val="1"/>
      <w:numFmt w:val="decimal"/>
      <w:lvlText w:val="%1."/>
      <w:lvlJc w:val="left"/>
      <w:pPr>
        <w:tabs>
          <w:tab w:val="num" w:pos="720"/>
        </w:tabs>
        <w:ind w:left="720" w:hanging="720"/>
      </w:pPr>
      <w:rPr>
        <w:rFonts w:cs="Times New Roman" w:hint="eastAsia"/>
        <w:b w:val="0"/>
        <w:i w:val="0"/>
        <w:spacing w:val="0"/>
      </w:rPr>
    </w:lvl>
    <w:lvl w:ilvl="1">
      <w:start w:val="1"/>
      <w:numFmt w:val="lowerLetter"/>
      <w:lvlText w:val="(%2)"/>
      <w:lvlJc w:val="left"/>
      <w:pPr>
        <w:tabs>
          <w:tab w:val="num" w:pos="1440"/>
        </w:tabs>
        <w:ind w:left="1440" w:hanging="720"/>
      </w:pPr>
      <w:rPr>
        <w:rFonts w:cs="Times New Roman" w:hint="eastAsia"/>
        <w:b w:val="0"/>
        <w:spacing w:val="0"/>
      </w:rPr>
    </w:lvl>
    <w:lvl w:ilvl="2">
      <w:start w:val="1"/>
      <w:numFmt w:val="lowerRoman"/>
      <w:pStyle w:val="MT3"/>
      <w:lvlText w:val="(%3)"/>
      <w:lvlJc w:val="left"/>
      <w:pPr>
        <w:tabs>
          <w:tab w:val="num" w:pos="2160"/>
        </w:tabs>
        <w:ind w:left="2160" w:hanging="720"/>
      </w:pPr>
      <w:rPr>
        <w:rFonts w:cs="Times New Roman" w:hint="eastAsia"/>
        <w:spacing w:val="0"/>
      </w:rPr>
    </w:lvl>
    <w:lvl w:ilvl="3">
      <w:start w:val="1"/>
      <w:numFmt w:val="upperLetter"/>
      <w:lvlText w:val="%4."/>
      <w:lvlJc w:val="left"/>
      <w:pPr>
        <w:tabs>
          <w:tab w:val="num" w:pos="2880"/>
        </w:tabs>
        <w:ind w:left="2880" w:hanging="720"/>
      </w:pPr>
      <w:rPr>
        <w:rFonts w:cs="Times New Roman" w:hint="eastAsia"/>
        <w:spacing w:val="0"/>
      </w:rPr>
    </w:lvl>
    <w:lvl w:ilvl="4">
      <w:start w:val="1"/>
      <w:numFmt w:val="lowerLetter"/>
      <w:lvlText w:val="%5)"/>
      <w:lvlJc w:val="left"/>
      <w:pPr>
        <w:tabs>
          <w:tab w:val="num" w:pos="3600"/>
        </w:tabs>
        <w:ind w:left="3600" w:hanging="720"/>
      </w:pPr>
      <w:rPr>
        <w:rFonts w:cs="Times New Roman" w:hint="eastAsia"/>
        <w:spacing w:val="0"/>
      </w:rPr>
    </w:lvl>
    <w:lvl w:ilvl="5">
      <w:start w:val="1"/>
      <w:numFmt w:val="lowerRoman"/>
      <w:lvlText w:val="%6)"/>
      <w:lvlJc w:val="left"/>
      <w:pPr>
        <w:tabs>
          <w:tab w:val="num" w:pos="4320"/>
        </w:tabs>
        <w:ind w:left="4320" w:hanging="720"/>
      </w:pPr>
      <w:rPr>
        <w:rFonts w:cs="Times New Roman" w:hint="eastAsia"/>
        <w:spacing w:val="0"/>
      </w:rPr>
    </w:lvl>
    <w:lvl w:ilvl="6">
      <w:start w:val="1"/>
      <w:numFmt w:val="upperLetter"/>
      <w:lvlText w:val="%7)"/>
      <w:lvlJc w:val="left"/>
      <w:pPr>
        <w:tabs>
          <w:tab w:val="num" w:pos="4320"/>
        </w:tabs>
        <w:ind w:left="4320" w:hanging="720"/>
      </w:pPr>
      <w:rPr>
        <w:rFonts w:cs="Times New Roman" w:hint="eastAsia"/>
        <w:spacing w:val="0"/>
      </w:rPr>
    </w:lvl>
    <w:lvl w:ilvl="7">
      <w:start w:val="1"/>
      <w:numFmt w:val="lowerLetter"/>
      <w:lvlText w:val="%8."/>
      <w:lvlJc w:val="left"/>
      <w:pPr>
        <w:tabs>
          <w:tab w:val="num" w:pos="4320"/>
        </w:tabs>
        <w:ind w:left="4320" w:hanging="720"/>
      </w:pPr>
      <w:rPr>
        <w:rFonts w:cs="Times New Roman" w:hint="eastAsia"/>
        <w:spacing w:val="0"/>
      </w:rPr>
    </w:lvl>
    <w:lvl w:ilvl="8">
      <w:start w:val="1"/>
      <w:numFmt w:val="lowerRoman"/>
      <w:lvlText w:val="%9."/>
      <w:lvlJc w:val="left"/>
      <w:pPr>
        <w:tabs>
          <w:tab w:val="num" w:pos="4320"/>
        </w:tabs>
        <w:ind w:left="4320" w:hanging="720"/>
      </w:pPr>
      <w:rPr>
        <w:rFonts w:cs="Times New Roman" w:hint="eastAsia"/>
        <w:spacing w:val="0"/>
      </w:rPr>
    </w:lvl>
  </w:abstractNum>
  <w:abstractNum w:abstractNumId="13">
    <w:nsid w:val="0014404F"/>
    <w:multiLevelType w:val="multilevel"/>
    <w:tmpl w:val="0409001D"/>
    <w:name w:val="Outline - Traditional Harvard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0753419"/>
    <w:multiLevelType w:val="hybridMultilevel"/>
    <w:tmpl w:val="E236EC60"/>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45A1C48"/>
    <w:multiLevelType w:val="multilevel"/>
    <w:tmpl w:val="0409001D"/>
    <w:name w:val="Outline - Traditional Harvard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5F23BD9"/>
    <w:multiLevelType w:val="hybridMultilevel"/>
    <w:tmpl w:val="6B66A23C"/>
    <w:lvl w:ilvl="0" w:tplc="26C6D874">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08321A8B"/>
    <w:multiLevelType w:val="multilevel"/>
    <w:tmpl w:val="0409001D"/>
    <w:name w:val="Outline - Traditional Harvar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9A10DC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0E0347F8"/>
    <w:multiLevelType w:val="multilevel"/>
    <w:tmpl w:val="0409001D"/>
    <w:name w:val="Outline - Traditional Harvard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51A4B00"/>
    <w:multiLevelType w:val="hybridMultilevel"/>
    <w:tmpl w:val="0DEC9144"/>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5411247"/>
    <w:multiLevelType w:val="hybridMultilevel"/>
    <w:tmpl w:val="D5222A20"/>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1AA85F07"/>
    <w:multiLevelType w:val="hybridMultilevel"/>
    <w:tmpl w:val="BD88A7A2"/>
    <w:lvl w:ilvl="0" w:tplc="40BAA8B6">
      <w:start w:val="1"/>
      <w:numFmt w:val="decimal"/>
      <w:pStyle w:val="BodyNumbered"/>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4F785F"/>
    <w:multiLevelType w:val="hybridMultilevel"/>
    <w:tmpl w:val="1B74A9FA"/>
    <w:lvl w:ilvl="0" w:tplc="5526FBEC">
      <w:start w:val="1"/>
      <w:numFmt w:val="lowerLetter"/>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43C436D"/>
    <w:multiLevelType w:val="hybridMultilevel"/>
    <w:tmpl w:val="81DEC2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64D1EA2"/>
    <w:multiLevelType w:val="multilevel"/>
    <w:tmpl w:val="0409001D"/>
    <w:name w:val="Outline - Traditional Harvar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2743661E"/>
    <w:multiLevelType w:val="multilevel"/>
    <w:tmpl w:val="7542E874"/>
    <w:lvl w:ilvl="0">
      <w:start w:val="1"/>
      <w:numFmt w:val="decimal"/>
      <w:pStyle w:val="StandardL1"/>
      <w:lvlText w:val="%1."/>
      <w:lvlJc w:val="left"/>
      <w:pPr>
        <w:tabs>
          <w:tab w:val="num" w:pos="720"/>
        </w:tabs>
        <w:ind w:left="720" w:hanging="720"/>
      </w:pPr>
      <w:rPr>
        <w:rFonts w:ascii="Times New Roman Bold" w:hAnsi="Times New Roman Bold" w:hint="default"/>
        <w:b/>
        <w:i w:val="0"/>
        <w:sz w:val="24"/>
        <w:szCs w:val="24"/>
      </w:rPr>
    </w:lvl>
    <w:lvl w:ilvl="1">
      <w:start w:val="1"/>
      <w:numFmt w:val="lowerLetter"/>
      <w:pStyle w:val="StandardL2Char"/>
      <w:lvlText w:val="(%2)"/>
      <w:lvlJc w:val="left"/>
      <w:pPr>
        <w:tabs>
          <w:tab w:val="num" w:pos="1440"/>
        </w:tabs>
        <w:ind w:left="1440" w:hanging="720"/>
      </w:pPr>
      <w:rPr>
        <w:rFonts w:ascii="Times New Roman" w:hAnsi="Times New Roman" w:hint="default"/>
        <w:b w:val="0"/>
        <w:i w:val="0"/>
        <w:caps w:val="0"/>
        <w:strike w:val="0"/>
        <w:dstrike w:val="0"/>
        <w:vanish w:val="0"/>
        <w:color w:val="000000"/>
        <w:sz w:val="24"/>
        <w:szCs w:val="24"/>
        <w:vertAlign w:val="baseline"/>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27">
    <w:nsid w:val="2D960BDD"/>
    <w:multiLevelType w:val="hybridMultilevel"/>
    <w:tmpl w:val="A67A45C0"/>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FCD1829"/>
    <w:multiLevelType w:val="hybridMultilevel"/>
    <w:tmpl w:val="1730E960"/>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08111D3"/>
    <w:multiLevelType w:val="multilevel"/>
    <w:tmpl w:val="0409001D"/>
    <w:name w:val="Outline - Traditional Harvard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3A73DC8"/>
    <w:multiLevelType w:val="hybridMultilevel"/>
    <w:tmpl w:val="BBD21478"/>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C304168"/>
    <w:multiLevelType w:val="multilevel"/>
    <w:tmpl w:val="0409001D"/>
    <w:name w:val="Outline - Traditional Harvar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974489"/>
    <w:multiLevelType w:val="multilevel"/>
    <w:tmpl w:val="0409001D"/>
    <w:name w:val="Outline - Traditional Harvar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395743D"/>
    <w:multiLevelType w:val="multilevel"/>
    <w:tmpl w:val="0409001D"/>
    <w:name w:val="Outline - Traditional Harvard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1A6AAC"/>
    <w:multiLevelType w:val="multilevel"/>
    <w:tmpl w:val="FF6C8AD6"/>
    <w:lvl w:ilvl="0">
      <w:start w:val="1"/>
      <w:numFmt w:val="decimal"/>
      <w:pStyle w:val="ArticleL1"/>
      <w:suff w:val="nothing"/>
      <w:lvlText w:val="Article %1"/>
      <w:lvlJc w:val="left"/>
      <w:pPr>
        <w:ind w:left="4500" w:firstLine="0"/>
      </w:pPr>
      <w:rPr>
        <w:rFonts w:ascii="Times New Roman Bold" w:hAnsi="Times New Roman Bold" w:hint="default"/>
        <w:b/>
        <w:i w:val="0"/>
        <w:caps/>
        <w:sz w:val="24"/>
        <w:szCs w:val="24"/>
      </w:rPr>
    </w:lvl>
    <w:lvl w:ilvl="1">
      <w:start w:val="1"/>
      <w:numFmt w:val="decimalZero"/>
      <w:pStyle w:val="ArticleL2CharCharCharChar"/>
      <w:isLgl/>
      <w:lvlText w:val="%1.%2"/>
      <w:lvlJc w:val="left"/>
      <w:pPr>
        <w:tabs>
          <w:tab w:val="num" w:pos="720"/>
        </w:tabs>
        <w:ind w:left="720" w:hanging="720"/>
      </w:pPr>
      <w:rPr>
        <w:rFonts w:ascii="Times New Roman" w:hAnsi="Times New Roman" w:hint="default"/>
        <w:b w:val="0"/>
        <w:i w:val="0"/>
        <w:sz w:val="24"/>
        <w:szCs w:val="24"/>
      </w:rPr>
    </w:lvl>
    <w:lvl w:ilvl="2">
      <w:start w:val="1"/>
      <w:numFmt w:val="decimal"/>
      <w:pStyle w:val="ArticleL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ArticleL4CharCharChar"/>
      <w:lvlText w:val="(%4)"/>
      <w:lvlJc w:val="left"/>
      <w:pPr>
        <w:tabs>
          <w:tab w:val="num" w:pos="1440"/>
        </w:tabs>
        <w:ind w:left="1440" w:hanging="720"/>
      </w:pPr>
      <w:rPr>
        <w:rFonts w:hint="default"/>
      </w:rPr>
    </w:lvl>
    <w:lvl w:ilvl="4">
      <w:start w:val="1"/>
      <w:numFmt w:val="lowerRoman"/>
      <w:pStyle w:val="ArticleL5CharCharChar"/>
      <w:lvlText w:val="(%5)"/>
      <w:lvlJc w:val="left"/>
      <w:pPr>
        <w:tabs>
          <w:tab w:val="num" w:pos="2160"/>
        </w:tabs>
        <w:ind w:left="2160" w:hanging="720"/>
      </w:pPr>
      <w:rPr>
        <w:rFonts w:hint="default"/>
      </w:rPr>
    </w:lvl>
    <w:lvl w:ilvl="5">
      <w:start w:val="1"/>
      <w:numFmt w:val="upperLetter"/>
      <w:pStyle w:val="ArticleL6"/>
      <w:lvlText w:val="(%6)"/>
      <w:lvlJc w:val="left"/>
      <w:pPr>
        <w:tabs>
          <w:tab w:val="num" w:pos="2880"/>
        </w:tabs>
        <w:ind w:left="2880" w:hanging="720"/>
      </w:pPr>
      <w:rPr>
        <w:rFonts w:hint="default"/>
      </w:rPr>
    </w:lvl>
    <w:lvl w:ilvl="6">
      <w:start w:val="1"/>
      <w:numFmt w:val="decimal"/>
      <w:pStyle w:val="ArticleL7"/>
      <w:lvlText w:val="(%7)"/>
      <w:lvlJc w:val="left"/>
      <w:pPr>
        <w:tabs>
          <w:tab w:val="num" w:pos="3600"/>
        </w:tabs>
        <w:ind w:left="3600" w:hanging="720"/>
      </w:pPr>
      <w:rPr>
        <w:rFonts w:hint="default"/>
      </w:rPr>
    </w:lvl>
    <w:lvl w:ilvl="7">
      <w:start w:val="1"/>
      <w:numFmt w:val="lowerLetter"/>
      <w:pStyle w:val="ArticleL8"/>
      <w:lvlText w:val="%8)"/>
      <w:lvlJc w:val="left"/>
      <w:pPr>
        <w:tabs>
          <w:tab w:val="num" w:pos="4320"/>
        </w:tabs>
        <w:ind w:left="4320" w:hanging="720"/>
      </w:pPr>
      <w:rPr>
        <w:rFonts w:hint="default"/>
      </w:rPr>
    </w:lvl>
    <w:lvl w:ilvl="8">
      <w:start w:val="1"/>
      <w:numFmt w:val="lowerRoman"/>
      <w:pStyle w:val="ArticleL9"/>
      <w:lvlText w:val="%9)"/>
      <w:lvlJc w:val="left"/>
      <w:pPr>
        <w:tabs>
          <w:tab w:val="num" w:pos="5040"/>
        </w:tabs>
        <w:ind w:left="5040" w:hanging="720"/>
      </w:pPr>
      <w:rPr>
        <w:rFonts w:hint="default"/>
      </w:rPr>
    </w:lvl>
  </w:abstractNum>
  <w:abstractNum w:abstractNumId="35">
    <w:nsid w:val="46B67A60"/>
    <w:multiLevelType w:val="hybridMultilevel"/>
    <w:tmpl w:val="24926FA6"/>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6E631B1"/>
    <w:multiLevelType w:val="multilevel"/>
    <w:tmpl w:val="0409001D"/>
    <w:name w:val="Outline - Traditional Harvard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ABF4534"/>
    <w:multiLevelType w:val="multilevel"/>
    <w:tmpl w:val="0409001D"/>
    <w:name w:val="Outline - Traditional Harvar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CCA1F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1D21B85"/>
    <w:multiLevelType w:val="hybridMultilevel"/>
    <w:tmpl w:val="0BC274D2"/>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3AD5949"/>
    <w:multiLevelType w:val="multilevel"/>
    <w:tmpl w:val="224E6AC4"/>
    <w:lvl w:ilvl="0">
      <w:start w:val="1"/>
      <w:numFmt w:val="bullet"/>
      <w:pStyle w:val="Bullet"/>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nsid w:val="5AA12CF7"/>
    <w:multiLevelType w:val="hybridMultilevel"/>
    <w:tmpl w:val="95649D26"/>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CA74D9C"/>
    <w:multiLevelType w:val="hybridMultilevel"/>
    <w:tmpl w:val="60727C90"/>
    <w:lvl w:ilvl="0" w:tplc="DD768C2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D9558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F8A2282"/>
    <w:multiLevelType w:val="multilevel"/>
    <w:tmpl w:val="E8AE060E"/>
    <w:name w:val="Outline - Traditional Harvard3"/>
    <w:lvl w:ilvl="0">
      <w:start w:val="1"/>
      <w:numFmt w:val="upperRoman"/>
      <w:pStyle w:val="Heading1"/>
      <w:lvlText w:val="%1."/>
      <w:lvlJc w:val="left"/>
      <w:pPr>
        <w:tabs>
          <w:tab w:val="num" w:pos="720"/>
        </w:tabs>
        <w:ind w:left="720" w:hanging="720"/>
      </w:pPr>
      <w:rPr>
        <w:rFonts w:hint="default"/>
        <w:caps w:val="0"/>
        <w:color w:val="auto"/>
        <w:u w:val="none"/>
      </w:rPr>
    </w:lvl>
    <w:lvl w:ilvl="1">
      <w:start w:val="1"/>
      <w:numFmt w:val="upperLetter"/>
      <w:pStyle w:val="Heading2"/>
      <w:lvlText w:val="%2."/>
      <w:lvlJc w:val="left"/>
      <w:pPr>
        <w:tabs>
          <w:tab w:val="num" w:pos="1440"/>
        </w:tabs>
        <w:ind w:left="1440" w:hanging="720"/>
      </w:pPr>
      <w:rPr>
        <w:rFonts w:hint="default"/>
        <w:caps w:val="0"/>
        <w:color w:val="auto"/>
        <w:u w:val="none"/>
      </w:rPr>
    </w:lvl>
    <w:lvl w:ilvl="2">
      <w:start w:val="1"/>
      <w:numFmt w:val="decimal"/>
      <w:pStyle w:val="Heading3"/>
      <w:lvlText w:val="%3."/>
      <w:lvlJc w:val="left"/>
      <w:pPr>
        <w:tabs>
          <w:tab w:val="num" w:pos="2160"/>
        </w:tabs>
        <w:ind w:left="2160" w:hanging="720"/>
      </w:pPr>
      <w:rPr>
        <w:rFonts w:hint="default"/>
        <w:caps w:val="0"/>
        <w:color w:val="auto"/>
        <w:u w:val="none"/>
      </w:rPr>
    </w:lvl>
    <w:lvl w:ilvl="3">
      <w:start w:val="1"/>
      <w:numFmt w:val="lowerLetter"/>
      <w:pStyle w:val="Heading4"/>
      <w:lvlText w:val="%4."/>
      <w:lvlJc w:val="left"/>
      <w:pPr>
        <w:tabs>
          <w:tab w:val="num" w:pos="2880"/>
        </w:tabs>
        <w:ind w:left="2880" w:hanging="720"/>
      </w:pPr>
      <w:rPr>
        <w:rFonts w:hint="default"/>
        <w:caps w:val="0"/>
        <w:color w:val="auto"/>
        <w:u w:val="none"/>
      </w:rPr>
    </w:lvl>
    <w:lvl w:ilvl="4">
      <w:start w:val="1"/>
      <w:numFmt w:val="decimal"/>
      <w:pStyle w:val="Heading5"/>
      <w:lvlText w:val="(%5)"/>
      <w:lvlJc w:val="left"/>
      <w:pPr>
        <w:tabs>
          <w:tab w:val="num" w:pos="3600"/>
        </w:tabs>
        <w:ind w:left="3600" w:hanging="720"/>
      </w:pPr>
      <w:rPr>
        <w:rFonts w:hint="default"/>
        <w:caps w:val="0"/>
        <w:color w:val="auto"/>
        <w:u w:val="none"/>
      </w:rPr>
    </w:lvl>
    <w:lvl w:ilvl="5">
      <w:start w:val="1"/>
      <w:numFmt w:val="lowerLetter"/>
      <w:pStyle w:val="Heading6"/>
      <w:lvlText w:val="(%6)"/>
      <w:lvlJc w:val="left"/>
      <w:pPr>
        <w:tabs>
          <w:tab w:val="num" w:pos="4320"/>
        </w:tabs>
        <w:ind w:left="4320" w:hanging="720"/>
      </w:pPr>
      <w:rPr>
        <w:rFonts w:hint="default"/>
        <w:caps w:val="0"/>
        <w:color w:val="auto"/>
        <w:u w:val="none"/>
      </w:rPr>
    </w:lvl>
    <w:lvl w:ilvl="6">
      <w:start w:val="1"/>
      <w:numFmt w:val="lowerRoman"/>
      <w:pStyle w:val="Heading7"/>
      <w:lvlText w:val="%7)"/>
      <w:lvlJc w:val="left"/>
      <w:pPr>
        <w:tabs>
          <w:tab w:val="num" w:pos="5040"/>
        </w:tabs>
        <w:ind w:left="5040" w:hanging="720"/>
      </w:pPr>
      <w:rPr>
        <w:rFonts w:hint="default"/>
        <w:caps w:val="0"/>
        <w:color w:val="auto"/>
        <w:u w:val="none"/>
      </w:rPr>
    </w:lvl>
    <w:lvl w:ilvl="7">
      <w:start w:val="1"/>
      <w:numFmt w:val="lowerLetter"/>
      <w:pStyle w:val="Heading8"/>
      <w:lvlText w:val="%8)"/>
      <w:lvlJc w:val="left"/>
      <w:pPr>
        <w:tabs>
          <w:tab w:val="num" w:pos="5760"/>
        </w:tabs>
        <w:ind w:left="5760" w:hanging="720"/>
      </w:pPr>
      <w:rPr>
        <w:rFonts w:hint="default"/>
        <w:caps w:val="0"/>
        <w:color w:val="auto"/>
        <w:u w:val="none"/>
      </w:rPr>
    </w:lvl>
    <w:lvl w:ilvl="8">
      <w:start w:val="1"/>
      <w:numFmt w:val="lowerRoman"/>
      <w:pStyle w:val="Heading9"/>
      <w:lvlText w:val="%9."/>
      <w:lvlJc w:val="left"/>
      <w:pPr>
        <w:tabs>
          <w:tab w:val="num" w:pos="6480"/>
        </w:tabs>
        <w:ind w:left="6480" w:hanging="720"/>
      </w:pPr>
      <w:rPr>
        <w:rFonts w:hint="default"/>
        <w:caps w:val="0"/>
        <w:color w:val="auto"/>
        <w:u w:val="none"/>
      </w:rPr>
    </w:lvl>
  </w:abstractNum>
  <w:num w:numId="1">
    <w:abstractNumId w:val="44"/>
  </w:num>
  <w:num w:numId="2">
    <w:abstractNumId w:val="38"/>
  </w:num>
  <w:num w:numId="3">
    <w:abstractNumId w:val="43"/>
  </w:num>
  <w:num w:numId="4">
    <w:abstractNumId w:val="18"/>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7"/>
  </w:num>
  <w:num w:numId="14">
    <w:abstractNumId w:val="8"/>
  </w:num>
  <w:num w:numId="15">
    <w:abstractNumId w:val="22"/>
  </w:num>
  <w:num w:numId="16">
    <w:abstractNumId w:val="34"/>
  </w:num>
  <w:num w:numId="17">
    <w:abstractNumId w:val="40"/>
  </w:num>
  <w:num w:numId="18">
    <w:abstractNumId w:val="12"/>
  </w:num>
  <w:num w:numId="19">
    <w:abstractNumId w:val="26"/>
  </w:num>
  <w:num w:numId="20">
    <w:abstractNumId w:val="30"/>
  </w:num>
  <w:num w:numId="21">
    <w:abstractNumId w:val="39"/>
  </w:num>
  <w:num w:numId="22">
    <w:abstractNumId w:val="21"/>
  </w:num>
  <w:num w:numId="23">
    <w:abstractNumId w:val="35"/>
  </w:num>
  <w:num w:numId="24">
    <w:abstractNumId w:val="41"/>
  </w:num>
  <w:num w:numId="25">
    <w:abstractNumId w:val="20"/>
  </w:num>
  <w:num w:numId="26">
    <w:abstractNumId w:val="27"/>
  </w:num>
  <w:num w:numId="27">
    <w:abstractNumId w:val="28"/>
  </w:num>
  <w:num w:numId="28">
    <w:abstractNumId w:val="42"/>
  </w:num>
  <w:num w:numId="29">
    <w:abstractNumId w:val="14"/>
  </w:num>
  <w:num w:numId="30">
    <w:abstractNumId w:val="16"/>
  </w:num>
  <w:num w:numId="31">
    <w:abstractNumId w:val="24"/>
  </w:num>
  <w:num w:numId="32">
    <w:abstractNumId w:val="2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TrueTypeFonts/>
  <w:saveSubsetFonts/>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0"/>
  </w:docVars>
  <w:rsids>
    <w:rsidRoot w:val="00976CBF"/>
    <w:rsid w:val="00000A6F"/>
    <w:rsid w:val="00001FCA"/>
    <w:rsid w:val="000028D1"/>
    <w:rsid w:val="00004574"/>
    <w:rsid w:val="00007028"/>
    <w:rsid w:val="0001069C"/>
    <w:rsid w:val="000141F2"/>
    <w:rsid w:val="0002082B"/>
    <w:rsid w:val="00020E7A"/>
    <w:rsid w:val="000240BF"/>
    <w:rsid w:val="0004352B"/>
    <w:rsid w:val="000436CF"/>
    <w:rsid w:val="00044F2D"/>
    <w:rsid w:val="000454D5"/>
    <w:rsid w:val="00047F6D"/>
    <w:rsid w:val="00053A36"/>
    <w:rsid w:val="00054717"/>
    <w:rsid w:val="00061862"/>
    <w:rsid w:val="00063CD4"/>
    <w:rsid w:val="0006557D"/>
    <w:rsid w:val="000720BB"/>
    <w:rsid w:val="00080257"/>
    <w:rsid w:val="000804AD"/>
    <w:rsid w:val="00080D76"/>
    <w:rsid w:val="0009101C"/>
    <w:rsid w:val="000975EC"/>
    <w:rsid w:val="000A5F4F"/>
    <w:rsid w:val="000B0979"/>
    <w:rsid w:val="000C0C3A"/>
    <w:rsid w:val="000C11B8"/>
    <w:rsid w:val="000C12C4"/>
    <w:rsid w:val="000C7A49"/>
    <w:rsid w:val="000D142C"/>
    <w:rsid w:val="000D275A"/>
    <w:rsid w:val="000D38B9"/>
    <w:rsid w:val="000D53EF"/>
    <w:rsid w:val="000D6EC1"/>
    <w:rsid w:val="000F0D33"/>
    <w:rsid w:val="000F4DC7"/>
    <w:rsid w:val="000F5F6B"/>
    <w:rsid w:val="001068DA"/>
    <w:rsid w:val="00106E61"/>
    <w:rsid w:val="00107F56"/>
    <w:rsid w:val="00113033"/>
    <w:rsid w:val="00117B0D"/>
    <w:rsid w:val="00121EE6"/>
    <w:rsid w:val="00125BC7"/>
    <w:rsid w:val="00135B62"/>
    <w:rsid w:val="00141A18"/>
    <w:rsid w:val="001428BC"/>
    <w:rsid w:val="001476E0"/>
    <w:rsid w:val="001540F8"/>
    <w:rsid w:val="001606E7"/>
    <w:rsid w:val="0016281E"/>
    <w:rsid w:val="001652BF"/>
    <w:rsid w:val="00172430"/>
    <w:rsid w:val="0017573D"/>
    <w:rsid w:val="001759D1"/>
    <w:rsid w:val="001830E4"/>
    <w:rsid w:val="00192685"/>
    <w:rsid w:val="001A0ABD"/>
    <w:rsid w:val="001A19DD"/>
    <w:rsid w:val="001A2E53"/>
    <w:rsid w:val="001A47F6"/>
    <w:rsid w:val="001A7A58"/>
    <w:rsid w:val="001B39DB"/>
    <w:rsid w:val="001C2BD8"/>
    <w:rsid w:val="001C7351"/>
    <w:rsid w:val="001D0913"/>
    <w:rsid w:val="00222896"/>
    <w:rsid w:val="00223007"/>
    <w:rsid w:val="0022322E"/>
    <w:rsid w:val="0022403C"/>
    <w:rsid w:val="00224DFA"/>
    <w:rsid w:val="0023037B"/>
    <w:rsid w:val="00240503"/>
    <w:rsid w:val="002407CC"/>
    <w:rsid w:val="00240F79"/>
    <w:rsid w:val="0024469D"/>
    <w:rsid w:val="0024786A"/>
    <w:rsid w:val="0025028A"/>
    <w:rsid w:val="00251014"/>
    <w:rsid w:val="002564C2"/>
    <w:rsid w:val="0025772F"/>
    <w:rsid w:val="00261E08"/>
    <w:rsid w:val="00271196"/>
    <w:rsid w:val="00285823"/>
    <w:rsid w:val="002923BA"/>
    <w:rsid w:val="002A050B"/>
    <w:rsid w:val="002A421A"/>
    <w:rsid w:val="002A5C4F"/>
    <w:rsid w:val="002B32E5"/>
    <w:rsid w:val="002B35F8"/>
    <w:rsid w:val="002B4277"/>
    <w:rsid w:val="002B6BCE"/>
    <w:rsid w:val="002C418B"/>
    <w:rsid w:val="002C646F"/>
    <w:rsid w:val="002C6947"/>
    <w:rsid w:val="002D029E"/>
    <w:rsid w:val="002D4D7C"/>
    <w:rsid w:val="002E0E7B"/>
    <w:rsid w:val="002E1693"/>
    <w:rsid w:val="002E6509"/>
    <w:rsid w:val="002E73FA"/>
    <w:rsid w:val="002F5E03"/>
    <w:rsid w:val="002F665A"/>
    <w:rsid w:val="002F770F"/>
    <w:rsid w:val="00313574"/>
    <w:rsid w:val="00314CA7"/>
    <w:rsid w:val="00321951"/>
    <w:rsid w:val="003347B7"/>
    <w:rsid w:val="00335422"/>
    <w:rsid w:val="00336077"/>
    <w:rsid w:val="00336206"/>
    <w:rsid w:val="003403BB"/>
    <w:rsid w:val="00342512"/>
    <w:rsid w:val="003452E4"/>
    <w:rsid w:val="0035608C"/>
    <w:rsid w:val="003574B0"/>
    <w:rsid w:val="00363CF6"/>
    <w:rsid w:val="00365FD3"/>
    <w:rsid w:val="00366497"/>
    <w:rsid w:val="00366B15"/>
    <w:rsid w:val="003802CD"/>
    <w:rsid w:val="0039245F"/>
    <w:rsid w:val="003B414C"/>
    <w:rsid w:val="003B5229"/>
    <w:rsid w:val="003B66CE"/>
    <w:rsid w:val="003B6FA4"/>
    <w:rsid w:val="003C1032"/>
    <w:rsid w:val="003C59E9"/>
    <w:rsid w:val="003D4020"/>
    <w:rsid w:val="003D6C00"/>
    <w:rsid w:val="003D6CF6"/>
    <w:rsid w:val="003E4976"/>
    <w:rsid w:val="00400BC6"/>
    <w:rsid w:val="00403329"/>
    <w:rsid w:val="004065CD"/>
    <w:rsid w:val="00411AB3"/>
    <w:rsid w:val="004143AE"/>
    <w:rsid w:val="00420046"/>
    <w:rsid w:val="0042333D"/>
    <w:rsid w:val="00437F19"/>
    <w:rsid w:val="00441EA8"/>
    <w:rsid w:val="00445026"/>
    <w:rsid w:val="00452612"/>
    <w:rsid w:val="00456EEC"/>
    <w:rsid w:val="0046322B"/>
    <w:rsid w:val="00475687"/>
    <w:rsid w:val="004808FC"/>
    <w:rsid w:val="00481295"/>
    <w:rsid w:val="004871BE"/>
    <w:rsid w:val="00493A29"/>
    <w:rsid w:val="00497854"/>
    <w:rsid w:val="004A41A7"/>
    <w:rsid w:val="004A5491"/>
    <w:rsid w:val="004B32E5"/>
    <w:rsid w:val="004B3900"/>
    <w:rsid w:val="004C5A06"/>
    <w:rsid w:val="004C6BA7"/>
    <w:rsid w:val="004D3DA9"/>
    <w:rsid w:val="004D5FE8"/>
    <w:rsid w:val="004D7407"/>
    <w:rsid w:val="004E235B"/>
    <w:rsid w:val="004E45D6"/>
    <w:rsid w:val="004F23BF"/>
    <w:rsid w:val="004F481A"/>
    <w:rsid w:val="004F762A"/>
    <w:rsid w:val="00500325"/>
    <w:rsid w:val="00501C6A"/>
    <w:rsid w:val="00503C3F"/>
    <w:rsid w:val="00511C8B"/>
    <w:rsid w:val="005122ED"/>
    <w:rsid w:val="00513A9D"/>
    <w:rsid w:val="0051564B"/>
    <w:rsid w:val="005205F3"/>
    <w:rsid w:val="00525798"/>
    <w:rsid w:val="00531715"/>
    <w:rsid w:val="00532123"/>
    <w:rsid w:val="0053293B"/>
    <w:rsid w:val="0054249F"/>
    <w:rsid w:val="00556BC8"/>
    <w:rsid w:val="00561294"/>
    <w:rsid w:val="00562307"/>
    <w:rsid w:val="00570E67"/>
    <w:rsid w:val="00575A0D"/>
    <w:rsid w:val="00576ECD"/>
    <w:rsid w:val="00581A24"/>
    <w:rsid w:val="00582571"/>
    <w:rsid w:val="005833AB"/>
    <w:rsid w:val="00584B68"/>
    <w:rsid w:val="00586338"/>
    <w:rsid w:val="005864CF"/>
    <w:rsid w:val="00595F4F"/>
    <w:rsid w:val="005A1EB5"/>
    <w:rsid w:val="005A53D0"/>
    <w:rsid w:val="005A5905"/>
    <w:rsid w:val="005B4BEA"/>
    <w:rsid w:val="005B6DA6"/>
    <w:rsid w:val="005C0D03"/>
    <w:rsid w:val="005C7E11"/>
    <w:rsid w:val="005D1DBA"/>
    <w:rsid w:val="005D26CD"/>
    <w:rsid w:val="005D3B7F"/>
    <w:rsid w:val="005D4632"/>
    <w:rsid w:val="005E1144"/>
    <w:rsid w:val="005E1664"/>
    <w:rsid w:val="005E22EE"/>
    <w:rsid w:val="005F445D"/>
    <w:rsid w:val="006001C8"/>
    <w:rsid w:val="00601285"/>
    <w:rsid w:val="00606229"/>
    <w:rsid w:val="006142D6"/>
    <w:rsid w:val="0062104A"/>
    <w:rsid w:val="00635A4F"/>
    <w:rsid w:val="006378EC"/>
    <w:rsid w:val="00641C77"/>
    <w:rsid w:val="00643936"/>
    <w:rsid w:val="00664DD4"/>
    <w:rsid w:val="00667B31"/>
    <w:rsid w:val="006759F1"/>
    <w:rsid w:val="00680A39"/>
    <w:rsid w:val="00685C5B"/>
    <w:rsid w:val="006875A3"/>
    <w:rsid w:val="00692B64"/>
    <w:rsid w:val="00694F3E"/>
    <w:rsid w:val="006963F0"/>
    <w:rsid w:val="006A475D"/>
    <w:rsid w:val="006B26AB"/>
    <w:rsid w:val="006E00A8"/>
    <w:rsid w:val="006F13E8"/>
    <w:rsid w:val="006F42CE"/>
    <w:rsid w:val="00700EEA"/>
    <w:rsid w:val="007100A7"/>
    <w:rsid w:val="007168D0"/>
    <w:rsid w:val="0072108D"/>
    <w:rsid w:val="007246F3"/>
    <w:rsid w:val="007256B7"/>
    <w:rsid w:val="00735137"/>
    <w:rsid w:val="00743240"/>
    <w:rsid w:val="007549C5"/>
    <w:rsid w:val="00755A19"/>
    <w:rsid w:val="0076400C"/>
    <w:rsid w:val="007642D8"/>
    <w:rsid w:val="00764B0F"/>
    <w:rsid w:val="0077087C"/>
    <w:rsid w:val="0077506B"/>
    <w:rsid w:val="007751AD"/>
    <w:rsid w:val="007830FB"/>
    <w:rsid w:val="00786147"/>
    <w:rsid w:val="0079399F"/>
    <w:rsid w:val="007C40E2"/>
    <w:rsid w:val="007C4536"/>
    <w:rsid w:val="007E0F0F"/>
    <w:rsid w:val="007E1966"/>
    <w:rsid w:val="007E1EBF"/>
    <w:rsid w:val="007E2138"/>
    <w:rsid w:val="007E5A2C"/>
    <w:rsid w:val="00805CFB"/>
    <w:rsid w:val="00805E9E"/>
    <w:rsid w:val="00806BD9"/>
    <w:rsid w:val="008100D1"/>
    <w:rsid w:val="008117A5"/>
    <w:rsid w:val="0082411D"/>
    <w:rsid w:val="008259F6"/>
    <w:rsid w:val="00830919"/>
    <w:rsid w:val="00835C06"/>
    <w:rsid w:val="00837F0A"/>
    <w:rsid w:val="00843727"/>
    <w:rsid w:val="00854D53"/>
    <w:rsid w:val="00855A5C"/>
    <w:rsid w:val="008562A2"/>
    <w:rsid w:val="00864D08"/>
    <w:rsid w:val="008823BD"/>
    <w:rsid w:val="00885EAC"/>
    <w:rsid w:val="00896ACC"/>
    <w:rsid w:val="00896EC1"/>
    <w:rsid w:val="00896F8A"/>
    <w:rsid w:val="008A4ED0"/>
    <w:rsid w:val="008A658E"/>
    <w:rsid w:val="008B502C"/>
    <w:rsid w:val="008B6505"/>
    <w:rsid w:val="008B72AC"/>
    <w:rsid w:val="008C1B7E"/>
    <w:rsid w:val="008D10D0"/>
    <w:rsid w:val="008D4E92"/>
    <w:rsid w:val="008D6414"/>
    <w:rsid w:val="008D6911"/>
    <w:rsid w:val="008E3679"/>
    <w:rsid w:val="008E5278"/>
    <w:rsid w:val="008F5152"/>
    <w:rsid w:val="008F5550"/>
    <w:rsid w:val="00900B50"/>
    <w:rsid w:val="0090521E"/>
    <w:rsid w:val="009108EE"/>
    <w:rsid w:val="0092086D"/>
    <w:rsid w:val="0092310A"/>
    <w:rsid w:val="00936B30"/>
    <w:rsid w:val="00945CDC"/>
    <w:rsid w:val="00955FD2"/>
    <w:rsid w:val="00966B41"/>
    <w:rsid w:val="00971FE4"/>
    <w:rsid w:val="00972DD3"/>
    <w:rsid w:val="00976CBF"/>
    <w:rsid w:val="00977739"/>
    <w:rsid w:val="00980200"/>
    <w:rsid w:val="00993D47"/>
    <w:rsid w:val="009A39BD"/>
    <w:rsid w:val="009B3ACE"/>
    <w:rsid w:val="009C0EF0"/>
    <w:rsid w:val="009C6FC8"/>
    <w:rsid w:val="009D0DC2"/>
    <w:rsid w:val="009D7017"/>
    <w:rsid w:val="009E572D"/>
    <w:rsid w:val="00A103B3"/>
    <w:rsid w:val="00A12C36"/>
    <w:rsid w:val="00A15FD4"/>
    <w:rsid w:val="00A1639A"/>
    <w:rsid w:val="00A209EA"/>
    <w:rsid w:val="00A21DB1"/>
    <w:rsid w:val="00A30C25"/>
    <w:rsid w:val="00A32B6F"/>
    <w:rsid w:val="00A33342"/>
    <w:rsid w:val="00A37C59"/>
    <w:rsid w:val="00A46D20"/>
    <w:rsid w:val="00A653C4"/>
    <w:rsid w:val="00A65F34"/>
    <w:rsid w:val="00A73208"/>
    <w:rsid w:val="00A840FC"/>
    <w:rsid w:val="00A86495"/>
    <w:rsid w:val="00A911A7"/>
    <w:rsid w:val="00A93D0F"/>
    <w:rsid w:val="00A95244"/>
    <w:rsid w:val="00A959CB"/>
    <w:rsid w:val="00A96737"/>
    <w:rsid w:val="00AA3273"/>
    <w:rsid w:val="00AA502B"/>
    <w:rsid w:val="00AC38C6"/>
    <w:rsid w:val="00AC6662"/>
    <w:rsid w:val="00AD5BA1"/>
    <w:rsid w:val="00AD63F7"/>
    <w:rsid w:val="00AE27CA"/>
    <w:rsid w:val="00AE35D5"/>
    <w:rsid w:val="00AE53E3"/>
    <w:rsid w:val="00AF4974"/>
    <w:rsid w:val="00AF6E43"/>
    <w:rsid w:val="00B02CF2"/>
    <w:rsid w:val="00B141C2"/>
    <w:rsid w:val="00B158D1"/>
    <w:rsid w:val="00B16B0D"/>
    <w:rsid w:val="00B26910"/>
    <w:rsid w:val="00B5000D"/>
    <w:rsid w:val="00B6710F"/>
    <w:rsid w:val="00B7744C"/>
    <w:rsid w:val="00B7764C"/>
    <w:rsid w:val="00B81D17"/>
    <w:rsid w:val="00B855A4"/>
    <w:rsid w:val="00B85C73"/>
    <w:rsid w:val="00B93F41"/>
    <w:rsid w:val="00B96F9D"/>
    <w:rsid w:val="00BA119D"/>
    <w:rsid w:val="00BA23CF"/>
    <w:rsid w:val="00BA53D1"/>
    <w:rsid w:val="00BA7CC2"/>
    <w:rsid w:val="00BB07E1"/>
    <w:rsid w:val="00BB49A3"/>
    <w:rsid w:val="00BC78FA"/>
    <w:rsid w:val="00BC7DBC"/>
    <w:rsid w:val="00BD1485"/>
    <w:rsid w:val="00BD410B"/>
    <w:rsid w:val="00BE399C"/>
    <w:rsid w:val="00BE5C38"/>
    <w:rsid w:val="00BF69FF"/>
    <w:rsid w:val="00C00080"/>
    <w:rsid w:val="00C0013E"/>
    <w:rsid w:val="00C03597"/>
    <w:rsid w:val="00C04913"/>
    <w:rsid w:val="00C12C3A"/>
    <w:rsid w:val="00C27E69"/>
    <w:rsid w:val="00C353E7"/>
    <w:rsid w:val="00C4268B"/>
    <w:rsid w:val="00C4367C"/>
    <w:rsid w:val="00C56E39"/>
    <w:rsid w:val="00C9216D"/>
    <w:rsid w:val="00C95A06"/>
    <w:rsid w:val="00C968B1"/>
    <w:rsid w:val="00CA201A"/>
    <w:rsid w:val="00CA2B04"/>
    <w:rsid w:val="00CB2722"/>
    <w:rsid w:val="00CB34EB"/>
    <w:rsid w:val="00CB4282"/>
    <w:rsid w:val="00CC2A5A"/>
    <w:rsid w:val="00CC3013"/>
    <w:rsid w:val="00CC3D60"/>
    <w:rsid w:val="00CD0C6D"/>
    <w:rsid w:val="00CD6435"/>
    <w:rsid w:val="00CF4760"/>
    <w:rsid w:val="00CF5A55"/>
    <w:rsid w:val="00CF5CB6"/>
    <w:rsid w:val="00D156D5"/>
    <w:rsid w:val="00D17248"/>
    <w:rsid w:val="00D209BE"/>
    <w:rsid w:val="00D26873"/>
    <w:rsid w:val="00D34F08"/>
    <w:rsid w:val="00D44F19"/>
    <w:rsid w:val="00D531D0"/>
    <w:rsid w:val="00D56012"/>
    <w:rsid w:val="00D62092"/>
    <w:rsid w:val="00D74E08"/>
    <w:rsid w:val="00D76352"/>
    <w:rsid w:val="00D87E60"/>
    <w:rsid w:val="00D91E38"/>
    <w:rsid w:val="00D9366C"/>
    <w:rsid w:val="00DA278C"/>
    <w:rsid w:val="00DB0D8D"/>
    <w:rsid w:val="00DB5421"/>
    <w:rsid w:val="00DC11D0"/>
    <w:rsid w:val="00DC263E"/>
    <w:rsid w:val="00DC5F01"/>
    <w:rsid w:val="00DC60FD"/>
    <w:rsid w:val="00DD622A"/>
    <w:rsid w:val="00DD79F0"/>
    <w:rsid w:val="00DE12FF"/>
    <w:rsid w:val="00DE7D51"/>
    <w:rsid w:val="00DF2988"/>
    <w:rsid w:val="00DF3DCA"/>
    <w:rsid w:val="00DF3F38"/>
    <w:rsid w:val="00DF489A"/>
    <w:rsid w:val="00E03E47"/>
    <w:rsid w:val="00E31BD4"/>
    <w:rsid w:val="00E32033"/>
    <w:rsid w:val="00E46EDE"/>
    <w:rsid w:val="00E706CC"/>
    <w:rsid w:val="00E712D7"/>
    <w:rsid w:val="00E717FB"/>
    <w:rsid w:val="00E74A13"/>
    <w:rsid w:val="00E7594B"/>
    <w:rsid w:val="00E909B8"/>
    <w:rsid w:val="00E958F0"/>
    <w:rsid w:val="00E96130"/>
    <w:rsid w:val="00EA51D0"/>
    <w:rsid w:val="00EA626C"/>
    <w:rsid w:val="00EC3496"/>
    <w:rsid w:val="00EC63EB"/>
    <w:rsid w:val="00ED1E2A"/>
    <w:rsid w:val="00ED39FB"/>
    <w:rsid w:val="00ED632B"/>
    <w:rsid w:val="00ED746E"/>
    <w:rsid w:val="00EF0B88"/>
    <w:rsid w:val="00F066B3"/>
    <w:rsid w:val="00F0688A"/>
    <w:rsid w:val="00F0750E"/>
    <w:rsid w:val="00F16651"/>
    <w:rsid w:val="00F16D06"/>
    <w:rsid w:val="00F26EE0"/>
    <w:rsid w:val="00F26F6A"/>
    <w:rsid w:val="00F31E42"/>
    <w:rsid w:val="00F35337"/>
    <w:rsid w:val="00F409DC"/>
    <w:rsid w:val="00F50456"/>
    <w:rsid w:val="00F65998"/>
    <w:rsid w:val="00F7194D"/>
    <w:rsid w:val="00F71F1C"/>
    <w:rsid w:val="00F77759"/>
    <w:rsid w:val="00F86067"/>
    <w:rsid w:val="00F94947"/>
    <w:rsid w:val="00F95A2F"/>
    <w:rsid w:val="00FA48EF"/>
    <w:rsid w:val="00FA5535"/>
    <w:rsid w:val="00FB3D37"/>
    <w:rsid w:val="00FD492D"/>
    <w:rsid w:val="00FD7A73"/>
    <w:rsid w:val="00FE37D7"/>
    <w:rsid w:val="00FE3C33"/>
    <w:rsid w:val="00FF163A"/>
    <w:rsid w:val="00FF49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A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CF"/>
    <w:rPr>
      <w:sz w:val="24"/>
      <w:szCs w:val="24"/>
    </w:rPr>
  </w:style>
  <w:style w:type="paragraph" w:styleId="Heading1">
    <w:name w:val="heading 1"/>
    <w:basedOn w:val="Normal"/>
    <w:qFormat/>
    <w:rsid w:val="005864CF"/>
    <w:pPr>
      <w:numPr>
        <w:numId w:val="1"/>
      </w:numPr>
      <w:spacing w:after="240"/>
      <w:outlineLvl w:val="0"/>
    </w:pPr>
    <w:rPr>
      <w:bCs/>
      <w:kern w:val="32"/>
      <w:szCs w:val="32"/>
    </w:rPr>
  </w:style>
  <w:style w:type="paragraph" w:styleId="Heading2">
    <w:name w:val="heading 2"/>
    <w:basedOn w:val="Normal"/>
    <w:link w:val="Heading2Char"/>
    <w:qFormat/>
    <w:rsid w:val="005864CF"/>
    <w:pPr>
      <w:numPr>
        <w:ilvl w:val="1"/>
        <w:numId w:val="1"/>
      </w:numPr>
      <w:spacing w:after="240"/>
      <w:outlineLvl w:val="1"/>
    </w:pPr>
    <w:rPr>
      <w:bCs/>
      <w:iCs/>
      <w:szCs w:val="28"/>
    </w:rPr>
  </w:style>
  <w:style w:type="paragraph" w:styleId="Heading3">
    <w:name w:val="heading 3"/>
    <w:basedOn w:val="Normal"/>
    <w:qFormat/>
    <w:rsid w:val="005864CF"/>
    <w:pPr>
      <w:numPr>
        <w:ilvl w:val="2"/>
        <w:numId w:val="1"/>
      </w:numPr>
      <w:spacing w:after="240"/>
      <w:outlineLvl w:val="2"/>
    </w:pPr>
    <w:rPr>
      <w:bCs/>
      <w:szCs w:val="26"/>
    </w:rPr>
  </w:style>
  <w:style w:type="paragraph" w:styleId="Heading4">
    <w:name w:val="heading 4"/>
    <w:basedOn w:val="Normal"/>
    <w:qFormat/>
    <w:rsid w:val="005864CF"/>
    <w:pPr>
      <w:numPr>
        <w:ilvl w:val="3"/>
        <w:numId w:val="1"/>
      </w:numPr>
      <w:spacing w:after="240"/>
      <w:outlineLvl w:val="3"/>
    </w:pPr>
    <w:rPr>
      <w:bCs/>
      <w:szCs w:val="28"/>
    </w:rPr>
  </w:style>
  <w:style w:type="paragraph" w:styleId="Heading5">
    <w:name w:val="heading 5"/>
    <w:basedOn w:val="Normal"/>
    <w:qFormat/>
    <w:rsid w:val="005864CF"/>
    <w:pPr>
      <w:numPr>
        <w:ilvl w:val="4"/>
        <w:numId w:val="1"/>
      </w:numPr>
      <w:spacing w:after="240"/>
      <w:outlineLvl w:val="4"/>
    </w:pPr>
    <w:rPr>
      <w:bCs/>
      <w:iCs/>
      <w:szCs w:val="26"/>
    </w:rPr>
  </w:style>
  <w:style w:type="paragraph" w:styleId="Heading6">
    <w:name w:val="heading 6"/>
    <w:basedOn w:val="Normal"/>
    <w:qFormat/>
    <w:rsid w:val="005864CF"/>
    <w:pPr>
      <w:numPr>
        <w:ilvl w:val="5"/>
        <w:numId w:val="1"/>
      </w:numPr>
      <w:spacing w:after="240"/>
      <w:outlineLvl w:val="5"/>
    </w:pPr>
    <w:rPr>
      <w:bCs/>
      <w:szCs w:val="22"/>
    </w:rPr>
  </w:style>
  <w:style w:type="paragraph" w:styleId="Heading7">
    <w:name w:val="heading 7"/>
    <w:basedOn w:val="Normal"/>
    <w:qFormat/>
    <w:rsid w:val="005864CF"/>
    <w:pPr>
      <w:numPr>
        <w:ilvl w:val="6"/>
        <w:numId w:val="1"/>
      </w:numPr>
      <w:spacing w:after="240"/>
      <w:outlineLvl w:val="6"/>
    </w:pPr>
  </w:style>
  <w:style w:type="paragraph" w:styleId="Heading8">
    <w:name w:val="heading 8"/>
    <w:basedOn w:val="Normal"/>
    <w:qFormat/>
    <w:rsid w:val="005864CF"/>
    <w:pPr>
      <w:numPr>
        <w:ilvl w:val="7"/>
        <w:numId w:val="1"/>
      </w:numPr>
      <w:spacing w:after="240"/>
      <w:outlineLvl w:val="7"/>
    </w:pPr>
    <w:rPr>
      <w:iCs/>
    </w:rPr>
  </w:style>
  <w:style w:type="paragraph" w:styleId="Heading9">
    <w:name w:val="heading 9"/>
    <w:basedOn w:val="Normal"/>
    <w:qFormat/>
    <w:rsid w:val="005864CF"/>
    <w:pPr>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4CF"/>
    <w:pPr>
      <w:tabs>
        <w:tab w:val="center" w:pos="4680"/>
        <w:tab w:val="right" w:pos="9360"/>
      </w:tabs>
    </w:pPr>
  </w:style>
  <w:style w:type="paragraph" w:styleId="Footer">
    <w:name w:val="footer"/>
    <w:basedOn w:val="Normal"/>
    <w:rsid w:val="005864CF"/>
    <w:pPr>
      <w:tabs>
        <w:tab w:val="center" w:pos="4680"/>
        <w:tab w:val="right" w:pos="9360"/>
      </w:tabs>
    </w:pPr>
  </w:style>
  <w:style w:type="character" w:styleId="PageNumber">
    <w:name w:val="page number"/>
    <w:basedOn w:val="DefaultParagraphFont"/>
    <w:semiHidden/>
    <w:rsid w:val="005864CF"/>
  </w:style>
  <w:style w:type="paragraph" w:styleId="BodyText">
    <w:name w:val="Body Text"/>
    <w:basedOn w:val="Normal"/>
    <w:rsid w:val="005864CF"/>
    <w:pPr>
      <w:spacing w:after="240"/>
    </w:pPr>
  </w:style>
  <w:style w:type="paragraph" w:customStyle="1" w:styleId="DoubleSpace">
    <w:name w:val="Double Space"/>
    <w:basedOn w:val="Normal"/>
    <w:rsid w:val="005864CF"/>
    <w:pPr>
      <w:spacing w:after="240" w:line="480" w:lineRule="auto"/>
      <w:contextualSpacing/>
    </w:pPr>
  </w:style>
  <w:style w:type="numbering" w:styleId="111111">
    <w:name w:val="Outline List 2"/>
    <w:basedOn w:val="NoList"/>
    <w:semiHidden/>
    <w:rsid w:val="005864CF"/>
    <w:pPr>
      <w:numPr>
        <w:numId w:val="2"/>
      </w:numPr>
    </w:pPr>
  </w:style>
  <w:style w:type="numbering" w:styleId="1ai">
    <w:name w:val="Outline List 1"/>
    <w:basedOn w:val="NoList"/>
    <w:semiHidden/>
    <w:rsid w:val="005864CF"/>
    <w:pPr>
      <w:numPr>
        <w:numId w:val="3"/>
      </w:numPr>
    </w:pPr>
  </w:style>
  <w:style w:type="numbering" w:styleId="ArticleSection">
    <w:name w:val="Outline List 3"/>
    <w:basedOn w:val="NoList"/>
    <w:semiHidden/>
    <w:rsid w:val="005864CF"/>
    <w:pPr>
      <w:numPr>
        <w:numId w:val="4"/>
      </w:numPr>
    </w:pPr>
  </w:style>
  <w:style w:type="paragraph" w:styleId="BlockText">
    <w:name w:val="Block Text"/>
    <w:basedOn w:val="Normal"/>
    <w:semiHidden/>
    <w:rsid w:val="005864CF"/>
    <w:pPr>
      <w:spacing w:after="120"/>
      <w:ind w:left="1440" w:right="1440"/>
    </w:pPr>
  </w:style>
  <w:style w:type="paragraph" w:styleId="BodyText2">
    <w:name w:val="Body Text 2"/>
    <w:basedOn w:val="Normal"/>
    <w:semiHidden/>
    <w:rsid w:val="005864CF"/>
    <w:pPr>
      <w:spacing w:after="120" w:line="480" w:lineRule="auto"/>
    </w:pPr>
  </w:style>
  <w:style w:type="paragraph" w:styleId="BodyText3">
    <w:name w:val="Body Text 3"/>
    <w:basedOn w:val="Normal"/>
    <w:semiHidden/>
    <w:rsid w:val="005864CF"/>
    <w:pPr>
      <w:spacing w:after="120"/>
    </w:pPr>
    <w:rPr>
      <w:szCs w:val="16"/>
    </w:rPr>
  </w:style>
  <w:style w:type="paragraph" w:styleId="BodyTextIndent">
    <w:name w:val="Body Text Indent"/>
    <w:basedOn w:val="Normal"/>
    <w:rsid w:val="005864CF"/>
    <w:pPr>
      <w:spacing w:after="240"/>
      <w:ind w:left="720"/>
    </w:pPr>
  </w:style>
  <w:style w:type="paragraph" w:styleId="BodyTextFirstIndent2">
    <w:name w:val="Body Text First Indent 2"/>
    <w:basedOn w:val="BodyTextIndent"/>
    <w:semiHidden/>
    <w:rsid w:val="005864CF"/>
    <w:pPr>
      <w:ind w:firstLine="210"/>
    </w:pPr>
  </w:style>
  <w:style w:type="paragraph" w:styleId="BodyTextIndent2">
    <w:name w:val="Body Text Indent 2"/>
    <w:basedOn w:val="Normal"/>
    <w:semiHidden/>
    <w:rsid w:val="005864CF"/>
    <w:pPr>
      <w:spacing w:after="120" w:line="480" w:lineRule="auto"/>
      <w:ind w:left="360"/>
    </w:pPr>
  </w:style>
  <w:style w:type="paragraph" w:styleId="BodyTextIndent3">
    <w:name w:val="Body Text Indent 3"/>
    <w:basedOn w:val="Normal"/>
    <w:semiHidden/>
    <w:rsid w:val="005864CF"/>
    <w:pPr>
      <w:spacing w:after="120"/>
      <w:ind w:left="360"/>
    </w:pPr>
    <w:rPr>
      <w:szCs w:val="16"/>
    </w:rPr>
  </w:style>
  <w:style w:type="paragraph" w:styleId="Closing">
    <w:name w:val="Closing"/>
    <w:basedOn w:val="Normal"/>
    <w:semiHidden/>
    <w:rsid w:val="005864CF"/>
    <w:pPr>
      <w:ind w:left="4320"/>
    </w:pPr>
  </w:style>
  <w:style w:type="paragraph" w:styleId="Date">
    <w:name w:val="Date"/>
    <w:basedOn w:val="Normal"/>
    <w:next w:val="Normal"/>
    <w:semiHidden/>
    <w:rsid w:val="005864CF"/>
  </w:style>
  <w:style w:type="paragraph" w:styleId="E-mailSignature">
    <w:name w:val="E-mail Signature"/>
    <w:basedOn w:val="Normal"/>
    <w:semiHidden/>
    <w:rsid w:val="005864CF"/>
  </w:style>
  <w:style w:type="character" w:styleId="Emphasis">
    <w:name w:val="Emphasis"/>
    <w:qFormat/>
    <w:rsid w:val="005864CF"/>
    <w:rPr>
      <w:i/>
      <w:iCs/>
    </w:rPr>
  </w:style>
  <w:style w:type="character" w:styleId="FollowedHyperlink">
    <w:name w:val="FollowedHyperlink"/>
    <w:semiHidden/>
    <w:rsid w:val="005864CF"/>
    <w:rPr>
      <w:color w:val="000080"/>
      <w:u w:val="single"/>
    </w:rPr>
  </w:style>
  <w:style w:type="character" w:styleId="HTMLAcronym">
    <w:name w:val="HTML Acronym"/>
    <w:basedOn w:val="DefaultParagraphFont"/>
    <w:semiHidden/>
    <w:rsid w:val="005864CF"/>
  </w:style>
  <w:style w:type="paragraph" w:styleId="HTMLAddress">
    <w:name w:val="HTML Address"/>
    <w:basedOn w:val="Normal"/>
    <w:semiHidden/>
    <w:rsid w:val="005864CF"/>
    <w:rPr>
      <w:i/>
      <w:iCs/>
    </w:rPr>
  </w:style>
  <w:style w:type="character" w:styleId="HTMLCite">
    <w:name w:val="HTML Cite"/>
    <w:semiHidden/>
    <w:rsid w:val="005864CF"/>
    <w:rPr>
      <w:i/>
      <w:iCs/>
    </w:rPr>
  </w:style>
  <w:style w:type="character" w:styleId="HTMLCode">
    <w:name w:val="HTML Code"/>
    <w:semiHidden/>
    <w:rsid w:val="005864CF"/>
    <w:rPr>
      <w:rFonts w:ascii="Courier New" w:hAnsi="Courier New" w:cs="Courier New"/>
      <w:sz w:val="20"/>
      <w:szCs w:val="20"/>
    </w:rPr>
  </w:style>
  <w:style w:type="character" w:styleId="HTMLDefinition">
    <w:name w:val="HTML Definition"/>
    <w:semiHidden/>
    <w:rsid w:val="005864CF"/>
    <w:rPr>
      <w:i/>
      <w:iCs/>
    </w:rPr>
  </w:style>
  <w:style w:type="character" w:styleId="HTMLKeyboard">
    <w:name w:val="HTML Keyboard"/>
    <w:semiHidden/>
    <w:rsid w:val="005864CF"/>
    <w:rPr>
      <w:rFonts w:ascii="Courier New" w:hAnsi="Courier New" w:cs="Courier New"/>
      <w:sz w:val="20"/>
      <w:szCs w:val="20"/>
    </w:rPr>
  </w:style>
  <w:style w:type="paragraph" w:styleId="HTMLPreformatted">
    <w:name w:val="HTML Preformatted"/>
    <w:basedOn w:val="Normal"/>
    <w:semiHidden/>
    <w:rsid w:val="005864CF"/>
    <w:rPr>
      <w:rFonts w:ascii="Courier New" w:hAnsi="Courier New" w:cs="Courier New"/>
      <w:sz w:val="20"/>
      <w:szCs w:val="20"/>
    </w:rPr>
  </w:style>
  <w:style w:type="character" w:styleId="HTMLSample">
    <w:name w:val="HTML Sample"/>
    <w:semiHidden/>
    <w:rsid w:val="005864CF"/>
    <w:rPr>
      <w:rFonts w:ascii="Courier New" w:hAnsi="Courier New" w:cs="Courier New"/>
    </w:rPr>
  </w:style>
  <w:style w:type="character" w:styleId="HTMLTypewriter">
    <w:name w:val="HTML Typewriter"/>
    <w:semiHidden/>
    <w:rsid w:val="005864CF"/>
    <w:rPr>
      <w:rFonts w:ascii="Courier New" w:hAnsi="Courier New" w:cs="Courier New"/>
      <w:sz w:val="20"/>
      <w:szCs w:val="20"/>
    </w:rPr>
  </w:style>
  <w:style w:type="character" w:styleId="HTMLVariable">
    <w:name w:val="HTML Variable"/>
    <w:semiHidden/>
    <w:rsid w:val="005864CF"/>
    <w:rPr>
      <w:i/>
      <w:iCs/>
    </w:rPr>
  </w:style>
  <w:style w:type="paragraph" w:styleId="Index1">
    <w:name w:val="index 1"/>
    <w:basedOn w:val="Normal"/>
    <w:next w:val="Normal"/>
    <w:autoRedefine/>
    <w:semiHidden/>
    <w:rsid w:val="005864CF"/>
    <w:pPr>
      <w:ind w:left="240" w:hanging="240"/>
    </w:pPr>
    <w:rPr>
      <w:szCs w:val="20"/>
    </w:rPr>
  </w:style>
  <w:style w:type="paragraph" w:styleId="Index2">
    <w:name w:val="index 2"/>
    <w:basedOn w:val="Normal"/>
    <w:next w:val="Normal"/>
    <w:autoRedefine/>
    <w:semiHidden/>
    <w:rsid w:val="005864CF"/>
    <w:pPr>
      <w:ind w:left="480" w:hanging="240"/>
    </w:pPr>
    <w:rPr>
      <w:szCs w:val="20"/>
    </w:rPr>
  </w:style>
  <w:style w:type="paragraph" w:styleId="Index3">
    <w:name w:val="index 3"/>
    <w:basedOn w:val="Normal"/>
    <w:next w:val="Normal"/>
    <w:autoRedefine/>
    <w:semiHidden/>
    <w:rsid w:val="005864CF"/>
    <w:pPr>
      <w:ind w:left="720" w:hanging="240"/>
    </w:pPr>
    <w:rPr>
      <w:szCs w:val="20"/>
    </w:rPr>
  </w:style>
  <w:style w:type="paragraph" w:styleId="Index4">
    <w:name w:val="index 4"/>
    <w:basedOn w:val="Normal"/>
    <w:next w:val="Normal"/>
    <w:autoRedefine/>
    <w:semiHidden/>
    <w:rsid w:val="005864CF"/>
    <w:pPr>
      <w:ind w:left="960" w:hanging="240"/>
    </w:pPr>
    <w:rPr>
      <w:szCs w:val="20"/>
    </w:rPr>
  </w:style>
  <w:style w:type="paragraph" w:styleId="Index5">
    <w:name w:val="index 5"/>
    <w:basedOn w:val="Normal"/>
    <w:next w:val="Normal"/>
    <w:autoRedefine/>
    <w:semiHidden/>
    <w:rsid w:val="005864CF"/>
    <w:pPr>
      <w:ind w:left="1200" w:hanging="240"/>
    </w:pPr>
    <w:rPr>
      <w:szCs w:val="20"/>
    </w:rPr>
  </w:style>
  <w:style w:type="paragraph" w:styleId="Index6">
    <w:name w:val="index 6"/>
    <w:basedOn w:val="Normal"/>
    <w:next w:val="Normal"/>
    <w:autoRedefine/>
    <w:semiHidden/>
    <w:rsid w:val="005864CF"/>
    <w:pPr>
      <w:ind w:left="1440" w:hanging="240"/>
    </w:pPr>
    <w:rPr>
      <w:szCs w:val="20"/>
    </w:rPr>
  </w:style>
  <w:style w:type="paragraph" w:styleId="Index7">
    <w:name w:val="index 7"/>
    <w:basedOn w:val="Normal"/>
    <w:next w:val="Normal"/>
    <w:autoRedefine/>
    <w:semiHidden/>
    <w:rsid w:val="005864CF"/>
    <w:pPr>
      <w:ind w:left="1680" w:hanging="240"/>
    </w:pPr>
    <w:rPr>
      <w:szCs w:val="20"/>
    </w:rPr>
  </w:style>
  <w:style w:type="paragraph" w:styleId="Index8">
    <w:name w:val="index 8"/>
    <w:basedOn w:val="Normal"/>
    <w:next w:val="Normal"/>
    <w:autoRedefine/>
    <w:semiHidden/>
    <w:rsid w:val="005864CF"/>
    <w:pPr>
      <w:ind w:left="1920" w:hanging="240"/>
    </w:pPr>
    <w:rPr>
      <w:szCs w:val="20"/>
    </w:rPr>
  </w:style>
  <w:style w:type="paragraph" w:styleId="Index9">
    <w:name w:val="index 9"/>
    <w:basedOn w:val="Normal"/>
    <w:next w:val="Normal"/>
    <w:autoRedefine/>
    <w:semiHidden/>
    <w:rsid w:val="005864CF"/>
    <w:pPr>
      <w:ind w:left="2160" w:hanging="240"/>
    </w:pPr>
    <w:rPr>
      <w:szCs w:val="20"/>
    </w:rPr>
  </w:style>
  <w:style w:type="paragraph" w:styleId="IndexHeading">
    <w:name w:val="index heading"/>
    <w:basedOn w:val="Normal"/>
    <w:next w:val="Index1"/>
    <w:semiHidden/>
    <w:rsid w:val="005864CF"/>
    <w:rPr>
      <w:rFonts w:ascii="Arial" w:hAnsi="Arial" w:cs="Arial"/>
      <w:b/>
      <w:bCs/>
    </w:rPr>
  </w:style>
  <w:style w:type="paragraph" w:styleId="List">
    <w:name w:val="List"/>
    <w:basedOn w:val="Normal"/>
    <w:rsid w:val="005864CF"/>
    <w:pPr>
      <w:spacing w:after="240"/>
      <w:ind w:left="720" w:hanging="720"/>
    </w:pPr>
  </w:style>
  <w:style w:type="paragraph" w:styleId="List2">
    <w:name w:val="List 2"/>
    <w:basedOn w:val="Normal"/>
    <w:semiHidden/>
    <w:rsid w:val="005864CF"/>
    <w:pPr>
      <w:ind w:left="720" w:hanging="360"/>
    </w:pPr>
  </w:style>
  <w:style w:type="paragraph" w:styleId="List3">
    <w:name w:val="List 3"/>
    <w:basedOn w:val="Normal"/>
    <w:semiHidden/>
    <w:rsid w:val="005864CF"/>
    <w:pPr>
      <w:ind w:left="1080" w:hanging="360"/>
    </w:pPr>
  </w:style>
  <w:style w:type="paragraph" w:styleId="List4">
    <w:name w:val="List 4"/>
    <w:basedOn w:val="Normal"/>
    <w:semiHidden/>
    <w:rsid w:val="005864CF"/>
    <w:pPr>
      <w:ind w:left="1440" w:hanging="360"/>
    </w:pPr>
  </w:style>
  <w:style w:type="paragraph" w:styleId="List5">
    <w:name w:val="List 5"/>
    <w:basedOn w:val="Normal"/>
    <w:semiHidden/>
    <w:rsid w:val="005864CF"/>
    <w:pPr>
      <w:ind w:left="1800" w:hanging="360"/>
    </w:pPr>
  </w:style>
  <w:style w:type="paragraph" w:styleId="ListBullet3">
    <w:name w:val="List Bullet 3"/>
    <w:basedOn w:val="Normal"/>
    <w:autoRedefine/>
    <w:semiHidden/>
    <w:rsid w:val="005864CF"/>
    <w:pPr>
      <w:numPr>
        <w:numId w:val="5"/>
      </w:numPr>
    </w:pPr>
  </w:style>
  <w:style w:type="paragraph" w:styleId="ListBullet4">
    <w:name w:val="List Bullet 4"/>
    <w:basedOn w:val="Normal"/>
    <w:autoRedefine/>
    <w:semiHidden/>
    <w:rsid w:val="005864CF"/>
    <w:pPr>
      <w:numPr>
        <w:numId w:val="6"/>
      </w:numPr>
    </w:pPr>
  </w:style>
  <w:style w:type="paragraph" w:styleId="ListBullet5">
    <w:name w:val="List Bullet 5"/>
    <w:basedOn w:val="Normal"/>
    <w:autoRedefine/>
    <w:semiHidden/>
    <w:rsid w:val="005864CF"/>
    <w:pPr>
      <w:numPr>
        <w:numId w:val="7"/>
      </w:numPr>
    </w:pPr>
  </w:style>
  <w:style w:type="paragraph" w:styleId="ListContinue">
    <w:name w:val="List Continue"/>
    <w:basedOn w:val="Normal"/>
    <w:semiHidden/>
    <w:rsid w:val="005864CF"/>
    <w:pPr>
      <w:spacing w:after="120"/>
      <w:ind w:left="360"/>
    </w:pPr>
  </w:style>
  <w:style w:type="paragraph" w:styleId="ListContinue2">
    <w:name w:val="List Continue 2"/>
    <w:basedOn w:val="Normal"/>
    <w:semiHidden/>
    <w:rsid w:val="005864CF"/>
    <w:pPr>
      <w:spacing w:after="120"/>
      <w:ind w:left="720"/>
    </w:pPr>
  </w:style>
  <w:style w:type="paragraph" w:styleId="ListContinue3">
    <w:name w:val="List Continue 3"/>
    <w:basedOn w:val="Normal"/>
    <w:semiHidden/>
    <w:rsid w:val="005864CF"/>
    <w:pPr>
      <w:spacing w:after="120"/>
      <w:ind w:left="1080"/>
    </w:pPr>
  </w:style>
  <w:style w:type="paragraph" w:styleId="ListContinue4">
    <w:name w:val="List Continue 4"/>
    <w:basedOn w:val="Normal"/>
    <w:semiHidden/>
    <w:rsid w:val="005864CF"/>
    <w:pPr>
      <w:spacing w:after="120"/>
      <w:ind w:left="1440"/>
    </w:pPr>
  </w:style>
  <w:style w:type="paragraph" w:styleId="ListContinue5">
    <w:name w:val="List Continue 5"/>
    <w:basedOn w:val="Normal"/>
    <w:semiHidden/>
    <w:rsid w:val="005864CF"/>
    <w:pPr>
      <w:spacing w:after="120"/>
      <w:ind w:left="1800"/>
    </w:pPr>
  </w:style>
  <w:style w:type="paragraph" w:styleId="ListNumber2">
    <w:name w:val="List Number 2"/>
    <w:basedOn w:val="Normal"/>
    <w:rsid w:val="005864CF"/>
    <w:pPr>
      <w:numPr>
        <w:numId w:val="8"/>
      </w:numPr>
      <w:spacing w:after="240"/>
      <w:ind w:left="0" w:firstLine="720"/>
    </w:pPr>
  </w:style>
  <w:style w:type="paragraph" w:styleId="ListNumber3">
    <w:name w:val="List Number 3"/>
    <w:basedOn w:val="Normal"/>
    <w:semiHidden/>
    <w:rsid w:val="005864CF"/>
    <w:pPr>
      <w:numPr>
        <w:numId w:val="9"/>
      </w:numPr>
    </w:pPr>
  </w:style>
  <w:style w:type="paragraph" w:styleId="ListNumber4">
    <w:name w:val="List Number 4"/>
    <w:basedOn w:val="Normal"/>
    <w:semiHidden/>
    <w:rsid w:val="005864CF"/>
    <w:pPr>
      <w:numPr>
        <w:numId w:val="10"/>
      </w:numPr>
    </w:pPr>
  </w:style>
  <w:style w:type="paragraph" w:styleId="ListNumber5">
    <w:name w:val="List Number 5"/>
    <w:basedOn w:val="Normal"/>
    <w:semiHidden/>
    <w:rsid w:val="005864CF"/>
    <w:pPr>
      <w:numPr>
        <w:numId w:val="11"/>
      </w:numPr>
    </w:pPr>
  </w:style>
  <w:style w:type="paragraph" w:styleId="MessageHeader">
    <w:name w:val="Message Header"/>
    <w:basedOn w:val="Normal"/>
    <w:semiHidden/>
    <w:rsid w:val="005864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5864CF"/>
  </w:style>
  <w:style w:type="paragraph" w:styleId="NoteHeading">
    <w:name w:val="Note Heading"/>
    <w:basedOn w:val="Normal"/>
    <w:next w:val="Normal"/>
    <w:semiHidden/>
    <w:rsid w:val="005864CF"/>
  </w:style>
  <w:style w:type="paragraph" w:styleId="PlainText">
    <w:name w:val="Plain Text"/>
    <w:basedOn w:val="Normal"/>
    <w:semiHidden/>
    <w:rsid w:val="005864CF"/>
    <w:rPr>
      <w:rFonts w:ascii="Courier New" w:hAnsi="Courier New" w:cs="Courier New"/>
      <w:sz w:val="20"/>
      <w:szCs w:val="20"/>
    </w:rPr>
  </w:style>
  <w:style w:type="paragraph" w:styleId="Salutation">
    <w:name w:val="Salutation"/>
    <w:basedOn w:val="Normal"/>
    <w:next w:val="Normal"/>
    <w:semiHidden/>
    <w:rsid w:val="005864CF"/>
  </w:style>
  <w:style w:type="paragraph" w:styleId="Signature">
    <w:name w:val="Signature"/>
    <w:basedOn w:val="Normal"/>
    <w:semiHidden/>
    <w:rsid w:val="005864CF"/>
    <w:pPr>
      <w:ind w:left="4320"/>
    </w:pPr>
  </w:style>
  <w:style w:type="character" w:styleId="Strong">
    <w:name w:val="Strong"/>
    <w:qFormat/>
    <w:rsid w:val="005864CF"/>
    <w:rPr>
      <w:b/>
      <w:bCs/>
    </w:rPr>
  </w:style>
  <w:style w:type="paragraph" w:styleId="Subtitle">
    <w:name w:val="Subtitle"/>
    <w:basedOn w:val="Normal"/>
    <w:qFormat/>
    <w:rsid w:val="005864CF"/>
    <w:pPr>
      <w:spacing w:after="60"/>
      <w:jc w:val="center"/>
      <w:outlineLvl w:val="1"/>
    </w:pPr>
    <w:rPr>
      <w:rFonts w:ascii="Arial" w:hAnsi="Arial" w:cs="Arial"/>
    </w:rPr>
  </w:style>
  <w:style w:type="table" w:styleId="TableWeb1">
    <w:name w:val="Table Web 1"/>
    <w:basedOn w:val="TableNormal"/>
    <w:semiHidden/>
    <w:rsid w:val="005864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4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4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rsid w:val="005864CF"/>
    <w:pPr>
      <w:tabs>
        <w:tab w:val="right" w:leader="dot" w:pos="9360"/>
      </w:tabs>
      <w:spacing w:after="120"/>
      <w:ind w:left="720" w:right="720" w:hanging="720"/>
    </w:pPr>
    <w:rPr>
      <w:szCs w:val="20"/>
    </w:rPr>
  </w:style>
  <w:style w:type="paragraph" w:styleId="TOC2">
    <w:name w:val="toc 2"/>
    <w:basedOn w:val="Normal"/>
    <w:next w:val="Normal"/>
    <w:rsid w:val="005864CF"/>
    <w:pPr>
      <w:tabs>
        <w:tab w:val="right" w:leader="dot" w:pos="9360"/>
      </w:tabs>
      <w:spacing w:after="120"/>
      <w:ind w:left="1440" w:right="720" w:hanging="720"/>
    </w:pPr>
    <w:rPr>
      <w:szCs w:val="20"/>
    </w:rPr>
  </w:style>
  <w:style w:type="paragraph" w:styleId="TOC3">
    <w:name w:val="toc 3"/>
    <w:basedOn w:val="Normal"/>
    <w:next w:val="Normal"/>
    <w:rsid w:val="005864CF"/>
    <w:pPr>
      <w:tabs>
        <w:tab w:val="left" w:pos="2160"/>
        <w:tab w:val="right" w:leader="dot" w:pos="9360"/>
      </w:tabs>
      <w:spacing w:after="120"/>
      <w:ind w:left="2160" w:right="720" w:hanging="720"/>
    </w:pPr>
    <w:rPr>
      <w:szCs w:val="20"/>
    </w:rPr>
  </w:style>
  <w:style w:type="paragraph" w:styleId="TOC4">
    <w:name w:val="toc 4"/>
    <w:basedOn w:val="Normal"/>
    <w:next w:val="Normal"/>
    <w:rsid w:val="005864CF"/>
    <w:pPr>
      <w:tabs>
        <w:tab w:val="right" w:leader="dot" w:pos="9360"/>
      </w:tabs>
      <w:spacing w:after="120"/>
      <w:ind w:left="2880" w:right="720" w:hanging="720"/>
    </w:pPr>
    <w:rPr>
      <w:szCs w:val="20"/>
    </w:rPr>
  </w:style>
  <w:style w:type="paragraph" w:styleId="TOC5">
    <w:name w:val="toc 5"/>
    <w:basedOn w:val="Normal"/>
    <w:next w:val="Normal"/>
    <w:rsid w:val="005864CF"/>
    <w:pPr>
      <w:tabs>
        <w:tab w:val="right" w:leader="dot" w:pos="9360"/>
      </w:tabs>
      <w:spacing w:after="120"/>
      <w:ind w:left="3600" w:right="720" w:hanging="720"/>
    </w:pPr>
    <w:rPr>
      <w:szCs w:val="20"/>
    </w:rPr>
  </w:style>
  <w:style w:type="paragraph" w:styleId="TOC6">
    <w:name w:val="toc 6"/>
    <w:basedOn w:val="Normal"/>
    <w:next w:val="Normal"/>
    <w:rsid w:val="005864CF"/>
    <w:pPr>
      <w:tabs>
        <w:tab w:val="right" w:leader="dot" w:pos="9360"/>
      </w:tabs>
      <w:spacing w:after="120"/>
      <w:ind w:left="4320" w:right="720" w:hanging="720"/>
    </w:pPr>
    <w:rPr>
      <w:szCs w:val="20"/>
    </w:rPr>
  </w:style>
  <w:style w:type="paragraph" w:styleId="TOC7">
    <w:name w:val="toc 7"/>
    <w:basedOn w:val="Normal"/>
    <w:next w:val="Normal"/>
    <w:rsid w:val="005864CF"/>
    <w:pPr>
      <w:tabs>
        <w:tab w:val="right" w:leader="dot" w:pos="9360"/>
      </w:tabs>
      <w:spacing w:after="120"/>
      <w:ind w:left="5040" w:right="720" w:hanging="720"/>
    </w:pPr>
    <w:rPr>
      <w:szCs w:val="20"/>
    </w:rPr>
  </w:style>
  <w:style w:type="paragraph" w:styleId="TOC8">
    <w:name w:val="toc 8"/>
    <w:basedOn w:val="Normal"/>
    <w:next w:val="Normal"/>
    <w:rsid w:val="005864CF"/>
    <w:pPr>
      <w:tabs>
        <w:tab w:val="right" w:leader="dot" w:pos="9360"/>
      </w:tabs>
      <w:spacing w:after="120"/>
      <w:ind w:left="5760" w:right="720" w:hanging="720"/>
    </w:pPr>
    <w:rPr>
      <w:szCs w:val="20"/>
    </w:rPr>
  </w:style>
  <w:style w:type="paragraph" w:styleId="TOC9">
    <w:name w:val="toc 9"/>
    <w:basedOn w:val="Normal"/>
    <w:next w:val="Normal"/>
    <w:rsid w:val="005864CF"/>
    <w:pPr>
      <w:tabs>
        <w:tab w:val="right" w:leader="dot" w:pos="9360"/>
      </w:tabs>
      <w:spacing w:after="120"/>
      <w:ind w:left="6480" w:right="720" w:hanging="720"/>
    </w:pPr>
    <w:rPr>
      <w:szCs w:val="20"/>
    </w:rPr>
  </w:style>
  <w:style w:type="paragraph" w:styleId="ListNumber">
    <w:name w:val="List Number"/>
    <w:basedOn w:val="Normal"/>
    <w:rsid w:val="005864CF"/>
    <w:pPr>
      <w:numPr>
        <w:numId w:val="14"/>
      </w:numPr>
      <w:spacing w:after="240"/>
    </w:pPr>
  </w:style>
  <w:style w:type="paragraph" w:styleId="ListBullet">
    <w:name w:val="List Bullet"/>
    <w:basedOn w:val="Normal"/>
    <w:rsid w:val="005864CF"/>
    <w:pPr>
      <w:numPr>
        <w:numId w:val="12"/>
      </w:numPr>
      <w:spacing w:after="240" w:line="360" w:lineRule="auto"/>
      <w:ind w:left="360"/>
    </w:pPr>
  </w:style>
  <w:style w:type="paragraph" w:styleId="ListBullet2">
    <w:name w:val="List Bullet 2"/>
    <w:basedOn w:val="Normal"/>
    <w:rsid w:val="005864CF"/>
    <w:pPr>
      <w:numPr>
        <w:numId w:val="13"/>
      </w:numPr>
      <w:spacing w:after="240"/>
      <w:ind w:right="1440"/>
    </w:pPr>
  </w:style>
  <w:style w:type="character" w:styleId="LineNumber">
    <w:name w:val="line number"/>
    <w:basedOn w:val="DefaultParagraphFont"/>
    <w:semiHidden/>
    <w:rsid w:val="005864CF"/>
  </w:style>
  <w:style w:type="paragraph" w:styleId="BodyTextFirstIndent">
    <w:name w:val="Body Text First Indent"/>
    <w:basedOn w:val="BodyText"/>
    <w:semiHidden/>
    <w:rsid w:val="005864CF"/>
    <w:pPr>
      <w:ind w:firstLine="720"/>
    </w:pPr>
  </w:style>
  <w:style w:type="character" w:styleId="EndnoteReference">
    <w:name w:val="endnote reference"/>
    <w:rsid w:val="005864CF"/>
    <w:rPr>
      <w:vertAlign w:val="superscript"/>
    </w:rPr>
  </w:style>
  <w:style w:type="paragraph" w:styleId="EndnoteText">
    <w:name w:val="endnote text"/>
    <w:basedOn w:val="Normal"/>
    <w:rsid w:val="005864CF"/>
    <w:pPr>
      <w:spacing w:after="240"/>
      <w:ind w:firstLine="720"/>
    </w:pPr>
    <w:rPr>
      <w:szCs w:val="20"/>
    </w:rPr>
  </w:style>
  <w:style w:type="character" w:styleId="FootnoteReference">
    <w:name w:val="footnote reference"/>
    <w:rsid w:val="005864CF"/>
    <w:rPr>
      <w:vertAlign w:val="superscript"/>
    </w:rPr>
  </w:style>
  <w:style w:type="paragraph" w:styleId="FootnoteText">
    <w:name w:val="footnote text"/>
    <w:basedOn w:val="Normal"/>
    <w:rsid w:val="005864CF"/>
    <w:pPr>
      <w:spacing w:after="240"/>
      <w:ind w:firstLine="720"/>
    </w:pPr>
    <w:rPr>
      <w:szCs w:val="20"/>
    </w:rPr>
  </w:style>
  <w:style w:type="paragraph" w:styleId="NormalIndent">
    <w:name w:val="Normal Indent"/>
    <w:basedOn w:val="Normal"/>
    <w:semiHidden/>
    <w:rsid w:val="005864CF"/>
    <w:pPr>
      <w:ind w:left="720"/>
    </w:pPr>
  </w:style>
  <w:style w:type="paragraph" w:styleId="EnvelopeAddress">
    <w:name w:val="envelope address"/>
    <w:basedOn w:val="Normal"/>
    <w:semiHidden/>
    <w:rsid w:val="005864CF"/>
    <w:pPr>
      <w:framePr w:w="7920" w:h="1980" w:hRule="exact" w:hSpace="180" w:wrap="auto" w:hAnchor="page" w:xAlign="center" w:yAlign="bottom"/>
      <w:ind w:left="2880"/>
    </w:pPr>
    <w:rPr>
      <w:rFonts w:cs="Arial"/>
    </w:rPr>
  </w:style>
  <w:style w:type="paragraph" w:styleId="EnvelopeReturn">
    <w:name w:val="envelope return"/>
    <w:basedOn w:val="Normal"/>
    <w:semiHidden/>
    <w:rsid w:val="005864CF"/>
    <w:rPr>
      <w:rFonts w:cs="Arial"/>
      <w:sz w:val="20"/>
      <w:szCs w:val="20"/>
    </w:rPr>
  </w:style>
  <w:style w:type="paragraph" w:customStyle="1" w:styleId="DoubleIndent">
    <w:name w:val="Double Indent"/>
    <w:basedOn w:val="Normal"/>
    <w:rsid w:val="005864CF"/>
    <w:pPr>
      <w:spacing w:after="240"/>
      <w:ind w:left="1440" w:right="1440"/>
    </w:pPr>
  </w:style>
  <w:style w:type="character" w:styleId="Hyperlink">
    <w:name w:val="Hyperlink"/>
    <w:semiHidden/>
    <w:rsid w:val="005864CF"/>
    <w:rPr>
      <w:color w:val="0000FF"/>
      <w:u w:val="single"/>
    </w:rPr>
  </w:style>
  <w:style w:type="paragraph" w:customStyle="1" w:styleId="SingleSpace">
    <w:name w:val="Single Space"/>
    <w:basedOn w:val="Normal"/>
    <w:rsid w:val="005864CF"/>
  </w:style>
  <w:style w:type="paragraph" w:styleId="Title">
    <w:name w:val="Title"/>
    <w:basedOn w:val="Normal"/>
    <w:qFormat/>
    <w:rsid w:val="005864CF"/>
    <w:pPr>
      <w:keepNext/>
      <w:jc w:val="center"/>
    </w:pPr>
    <w:rPr>
      <w:rFonts w:cs="Arial"/>
      <w:b/>
      <w:bCs/>
    </w:rPr>
  </w:style>
  <w:style w:type="paragraph" w:customStyle="1" w:styleId="BodyNumbered">
    <w:name w:val="Body Numbered"/>
    <w:basedOn w:val="Normal"/>
    <w:semiHidden/>
    <w:rsid w:val="005864CF"/>
    <w:pPr>
      <w:numPr>
        <w:numId w:val="15"/>
      </w:numPr>
      <w:spacing w:after="240"/>
    </w:pPr>
  </w:style>
  <w:style w:type="paragraph" w:styleId="BalloonText">
    <w:name w:val="Balloon Text"/>
    <w:basedOn w:val="Normal"/>
    <w:semiHidden/>
    <w:rsid w:val="005864CF"/>
    <w:rPr>
      <w:rFonts w:ascii="Tahoma" w:hAnsi="Tahoma" w:cs="Tahoma"/>
      <w:sz w:val="16"/>
      <w:szCs w:val="16"/>
    </w:rPr>
  </w:style>
  <w:style w:type="paragraph" w:styleId="Caption">
    <w:name w:val="caption"/>
    <w:basedOn w:val="Normal"/>
    <w:next w:val="Normal"/>
    <w:qFormat/>
    <w:rsid w:val="005864CF"/>
    <w:pPr>
      <w:spacing w:before="120" w:after="120"/>
    </w:pPr>
    <w:rPr>
      <w:b/>
      <w:bCs/>
      <w:sz w:val="20"/>
      <w:szCs w:val="20"/>
    </w:rPr>
  </w:style>
  <w:style w:type="character" w:styleId="CommentReference">
    <w:name w:val="annotation reference"/>
    <w:semiHidden/>
    <w:rsid w:val="005864CF"/>
    <w:rPr>
      <w:sz w:val="16"/>
      <w:szCs w:val="16"/>
    </w:rPr>
  </w:style>
  <w:style w:type="paragraph" w:styleId="CommentText">
    <w:name w:val="annotation text"/>
    <w:basedOn w:val="Normal"/>
    <w:link w:val="CommentTextChar"/>
    <w:semiHidden/>
    <w:rsid w:val="005864CF"/>
    <w:rPr>
      <w:sz w:val="20"/>
      <w:szCs w:val="20"/>
    </w:rPr>
  </w:style>
  <w:style w:type="paragraph" w:styleId="CommentSubject">
    <w:name w:val="annotation subject"/>
    <w:basedOn w:val="CommentText"/>
    <w:next w:val="CommentText"/>
    <w:semiHidden/>
    <w:rsid w:val="005864CF"/>
    <w:rPr>
      <w:b/>
      <w:bCs/>
    </w:rPr>
  </w:style>
  <w:style w:type="paragraph" w:styleId="DocumentMap">
    <w:name w:val="Document Map"/>
    <w:basedOn w:val="Normal"/>
    <w:semiHidden/>
    <w:rsid w:val="005864CF"/>
    <w:pPr>
      <w:shd w:val="clear" w:color="auto" w:fill="000080"/>
    </w:pPr>
    <w:rPr>
      <w:rFonts w:ascii="Tahoma" w:hAnsi="Tahoma" w:cs="Tahoma"/>
    </w:rPr>
  </w:style>
  <w:style w:type="paragraph" w:styleId="MacroText">
    <w:name w:val="macro"/>
    <w:semiHidden/>
    <w:rsid w:val="005864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5864CF"/>
    <w:pPr>
      <w:ind w:left="240" w:hanging="240"/>
    </w:pPr>
  </w:style>
  <w:style w:type="paragraph" w:styleId="TableofFigures">
    <w:name w:val="table of figures"/>
    <w:basedOn w:val="Normal"/>
    <w:next w:val="Normal"/>
    <w:semiHidden/>
    <w:rsid w:val="005864CF"/>
    <w:pPr>
      <w:ind w:left="480" w:hanging="480"/>
    </w:pPr>
  </w:style>
  <w:style w:type="paragraph" w:styleId="TOAHeading">
    <w:name w:val="toa heading"/>
    <w:basedOn w:val="Normal"/>
    <w:next w:val="Normal"/>
    <w:semiHidden/>
    <w:rsid w:val="005864CF"/>
    <w:pPr>
      <w:spacing w:before="120"/>
    </w:pPr>
    <w:rPr>
      <w:rFonts w:ascii="Arial" w:hAnsi="Arial" w:cs="Arial"/>
      <w:b/>
      <w:bCs/>
    </w:rPr>
  </w:style>
  <w:style w:type="table" w:styleId="Table3Deffects1">
    <w:name w:val="Table 3D effects 1"/>
    <w:basedOn w:val="TableNormal"/>
    <w:rsid w:val="005864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64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64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64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64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6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64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6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64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64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64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64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64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64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64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6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64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864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64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64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64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64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64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64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64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6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6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64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64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64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64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6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6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4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4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4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sid w:val="005864CF"/>
    <w:rPr>
      <w:rFonts w:ascii="Arial" w:hAnsi="Arial" w:cs="Arial"/>
      <w:b/>
      <w:bCs/>
      <w:sz w:val="16"/>
    </w:rPr>
  </w:style>
  <w:style w:type="paragraph" w:customStyle="1" w:styleId="ArticleL1">
    <w:name w:val="Article_L1"/>
    <w:basedOn w:val="Normal"/>
    <w:next w:val="ArticleL2CharCharCharChar"/>
    <w:rsid w:val="005864CF"/>
    <w:pPr>
      <w:keepNext/>
      <w:numPr>
        <w:numId w:val="16"/>
      </w:numPr>
      <w:spacing w:after="240"/>
      <w:ind w:left="0"/>
      <w:jc w:val="center"/>
      <w:outlineLvl w:val="0"/>
    </w:pPr>
    <w:rPr>
      <w:rFonts w:ascii="Times New Roman Bold" w:hAnsi="Times New Roman Bold"/>
      <w:b/>
      <w:caps/>
    </w:rPr>
  </w:style>
  <w:style w:type="paragraph" w:customStyle="1" w:styleId="ArticleL2CharCharCharChar">
    <w:name w:val="Article_L2 Char Char Char Char"/>
    <w:basedOn w:val="Normal"/>
    <w:link w:val="ArticleL2CharCharCharCharChar2"/>
    <w:rsid w:val="005864CF"/>
    <w:pPr>
      <w:numPr>
        <w:ilvl w:val="1"/>
        <w:numId w:val="16"/>
      </w:numPr>
      <w:spacing w:after="240"/>
      <w:jc w:val="both"/>
      <w:outlineLvl w:val="1"/>
    </w:pPr>
    <w:rPr>
      <w:szCs w:val="20"/>
    </w:rPr>
  </w:style>
  <w:style w:type="paragraph" w:customStyle="1" w:styleId="ArticleL3">
    <w:name w:val="Article_L3"/>
    <w:basedOn w:val="Normal"/>
    <w:link w:val="ArticleL3Char"/>
    <w:rsid w:val="005864CF"/>
    <w:pPr>
      <w:numPr>
        <w:ilvl w:val="2"/>
        <w:numId w:val="16"/>
      </w:numPr>
      <w:spacing w:after="240"/>
      <w:jc w:val="both"/>
      <w:outlineLvl w:val="2"/>
    </w:pPr>
    <w:rPr>
      <w:szCs w:val="20"/>
    </w:rPr>
  </w:style>
  <w:style w:type="paragraph" w:customStyle="1" w:styleId="ArticleL4CharCharChar">
    <w:name w:val="Article_L4 Char Char Char"/>
    <w:basedOn w:val="Normal"/>
    <w:link w:val="ArticleL4CharCharCharChar1"/>
    <w:rsid w:val="005864CF"/>
    <w:pPr>
      <w:numPr>
        <w:ilvl w:val="3"/>
        <w:numId w:val="16"/>
      </w:numPr>
      <w:spacing w:after="240"/>
      <w:jc w:val="both"/>
      <w:outlineLvl w:val="3"/>
    </w:pPr>
    <w:rPr>
      <w:rFonts w:ascii="Arial" w:hAnsi="Arial"/>
      <w:sz w:val="22"/>
      <w:szCs w:val="20"/>
    </w:rPr>
  </w:style>
  <w:style w:type="paragraph" w:customStyle="1" w:styleId="ArticleL5CharCharChar">
    <w:name w:val="Article_L5 Char Char Char"/>
    <w:basedOn w:val="Normal"/>
    <w:rsid w:val="005864CF"/>
    <w:pPr>
      <w:numPr>
        <w:ilvl w:val="4"/>
        <w:numId w:val="16"/>
      </w:numPr>
      <w:spacing w:after="240"/>
      <w:jc w:val="both"/>
      <w:outlineLvl w:val="4"/>
    </w:pPr>
    <w:rPr>
      <w:szCs w:val="20"/>
    </w:rPr>
  </w:style>
  <w:style w:type="paragraph" w:customStyle="1" w:styleId="ArticleL6">
    <w:name w:val="Article_L6"/>
    <w:basedOn w:val="Normal"/>
    <w:rsid w:val="005864CF"/>
    <w:pPr>
      <w:numPr>
        <w:ilvl w:val="5"/>
        <w:numId w:val="16"/>
      </w:numPr>
      <w:spacing w:after="240" w:line="480" w:lineRule="auto"/>
      <w:jc w:val="both"/>
      <w:outlineLvl w:val="5"/>
    </w:pPr>
    <w:rPr>
      <w:szCs w:val="20"/>
    </w:rPr>
  </w:style>
  <w:style w:type="paragraph" w:customStyle="1" w:styleId="ArticleL7">
    <w:name w:val="Article_L7"/>
    <w:basedOn w:val="Normal"/>
    <w:rsid w:val="005864CF"/>
    <w:pPr>
      <w:numPr>
        <w:ilvl w:val="6"/>
        <w:numId w:val="16"/>
      </w:numPr>
      <w:spacing w:after="240" w:line="480" w:lineRule="auto"/>
      <w:jc w:val="both"/>
      <w:outlineLvl w:val="6"/>
    </w:pPr>
    <w:rPr>
      <w:szCs w:val="20"/>
    </w:rPr>
  </w:style>
  <w:style w:type="paragraph" w:customStyle="1" w:styleId="ArticleL8">
    <w:name w:val="Article_L8"/>
    <w:basedOn w:val="Normal"/>
    <w:rsid w:val="005864CF"/>
    <w:pPr>
      <w:numPr>
        <w:ilvl w:val="7"/>
        <w:numId w:val="16"/>
      </w:numPr>
      <w:spacing w:after="240"/>
      <w:jc w:val="both"/>
      <w:outlineLvl w:val="7"/>
    </w:pPr>
    <w:rPr>
      <w:szCs w:val="20"/>
    </w:rPr>
  </w:style>
  <w:style w:type="paragraph" w:customStyle="1" w:styleId="ArticleL9">
    <w:name w:val="Article_L9"/>
    <w:basedOn w:val="Normal"/>
    <w:rsid w:val="005864CF"/>
    <w:pPr>
      <w:numPr>
        <w:ilvl w:val="8"/>
        <w:numId w:val="16"/>
      </w:numPr>
      <w:spacing w:after="240"/>
      <w:jc w:val="both"/>
      <w:outlineLvl w:val="8"/>
    </w:pPr>
    <w:rPr>
      <w:szCs w:val="20"/>
    </w:rPr>
  </w:style>
  <w:style w:type="character" w:customStyle="1" w:styleId="ArticleL4CharCharCharChar1">
    <w:name w:val="Article_L4 Char Char Char Char1"/>
    <w:link w:val="ArticleL4CharCharChar"/>
    <w:rsid w:val="005864CF"/>
    <w:rPr>
      <w:rFonts w:ascii="Arial" w:hAnsi="Arial"/>
      <w:sz w:val="22"/>
      <w:lang w:val="en-US" w:eastAsia="en-US" w:bidi="ar-SA"/>
    </w:rPr>
  </w:style>
  <w:style w:type="paragraph" w:customStyle="1" w:styleId="Bullet">
    <w:name w:val="Bullet"/>
    <w:basedOn w:val="Normal"/>
    <w:rsid w:val="005864CF"/>
    <w:pPr>
      <w:numPr>
        <w:numId w:val="17"/>
      </w:numPr>
      <w:spacing w:after="240"/>
      <w:jc w:val="both"/>
      <w:outlineLvl w:val="0"/>
    </w:pPr>
    <w:rPr>
      <w:szCs w:val="20"/>
    </w:rPr>
  </w:style>
  <w:style w:type="paragraph" w:customStyle="1" w:styleId="Bullet2">
    <w:name w:val="Bullet2"/>
    <w:basedOn w:val="Normal"/>
    <w:rsid w:val="005864CF"/>
    <w:pPr>
      <w:numPr>
        <w:ilvl w:val="1"/>
        <w:numId w:val="17"/>
      </w:numPr>
      <w:spacing w:after="240"/>
      <w:jc w:val="both"/>
      <w:outlineLvl w:val="1"/>
    </w:pPr>
    <w:rPr>
      <w:szCs w:val="20"/>
    </w:rPr>
  </w:style>
  <w:style w:type="paragraph" w:customStyle="1" w:styleId="Bullet3">
    <w:name w:val="Bullet3"/>
    <w:basedOn w:val="Normal"/>
    <w:rsid w:val="005864CF"/>
    <w:pPr>
      <w:numPr>
        <w:ilvl w:val="2"/>
        <w:numId w:val="17"/>
      </w:numPr>
      <w:spacing w:after="240"/>
      <w:jc w:val="both"/>
      <w:outlineLvl w:val="2"/>
    </w:pPr>
    <w:rPr>
      <w:szCs w:val="20"/>
    </w:rPr>
  </w:style>
  <w:style w:type="character" w:customStyle="1" w:styleId="ArticleL2CharCharCharCharChar2">
    <w:name w:val="Article_L2 Char Char Char Char Char2"/>
    <w:link w:val="ArticleL2CharCharCharChar"/>
    <w:rsid w:val="005864CF"/>
    <w:rPr>
      <w:sz w:val="24"/>
      <w:lang w:val="en-US" w:eastAsia="en-US" w:bidi="ar-SA"/>
    </w:rPr>
  </w:style>
  <w:style w:type="paragraph" w:customStyle="1" w:styleId="MT3">
    <w:name w:val="MT3"/>
    <w:basedOn w:val="Normal"/>
    <w:rsid w:val="005864CF"/>
    <w:pPr>
      <w:numPr>
        <w:ilvl w:val="2"/>
        <w:numId w:val="18"/>
      </w:numPr>
      <w:autoSpaceDE w:val="0"/>
      <w:autoSpaceDN w:val="0"/>
      <w:adjustRightInd w:val="0"/>
      <w:spacing w:after="240"/>
    </w:pPr>
  </w:style>
  <w:style w:type="paragraph" w:customStyle="1" w:styleId="MTBody">
    <w:name w:val="MTBody"/>
    <w:basedOn w:val="Normal"/>
    <w:rsid w:val="005864CF"/>
    <w:pPr>
      <w:spacing w:after="240"/>
    </w:pPr>
    <w:rPr>
      <w:color w:val="000000"/>
      <w:w w:val="0"/>
      <w:szCs w:val="20"/>
    </w:rPr>
  </w:style>
  <w:style w:type="paragraph" w:styleId="ListParagraph">
    <w:name w:val="List Paragraph"/>
    <w:basedOn w:val="Normal"/>
    <w:qFormat/>
    <w:rsid w:val="005864CF"/>
    <w:pPr>
      <w:ind w:left="720"/>
      <w:contextualSpacing/>
    </w:pPr>
    <w:rPr>
      <w:rFonts w:eastAsia="Calibri"/>
    </w:rPr>
  </w:style>
  <w:style w:type="character" w:customStyle="1" w:styleId="DeltaViewInsertion">
    <w:name w:val="DeltaView Insertion"/>
    <w:rsid w:val="005864CF"/>
    <w:rPr>
      <w:b/>
      <w:spacing w:val="0"/>
      <w:u w:val="double"/>
    </w:rPr>
  </w:style>
  <w:style w:type="character" w:customStyle="1" w:styleId="DeltaViewDeletion">
    <w:name w:val="DeltaView Deletion"/>
    <w:rsid w:val="005864CF"/>
    <w:rPr>
      <w:strike/>
      <w:spacing w:val="0"/>
    </w:rPr>
  </w:style>
  <w:style w:type="paragraph" w:customStyle="1" w:styleId="Default">
    <w:name w:val="Default"/>
    <w:rsid w:val="005864CF"/>
    <w:pPr>
      <w:autoSpaceDE w:val="0"/>
      <w:autoSpaceDN w:val="0"/>
      <w:adjustRightInd w:val="0"/>
    </w:pPr>
    <w:rPr>
      <w:rFonts w:cs="Arial"/>
      <w:color w:val="000000"/>
      <w:sz w:val="24"/>
      <w:szCs w:val="24"/>
    </w:rPr>
  </w:style>
  <w:style w:type="paragraph" w:customStyle="1" w:styleId="StandardL1">
    <w:name w:val="Standard_L1"/>
    <w:basedOn w:val="Normal"/>
    <w:rsid w:val="005864CF"/>
    <w:pPr>
      <w:numPr>
        <w:numId w:val="19"/>
      </w:numPr>
      <w:spacing w:after="240"/>
      <w:jc w:val="both"/>
      <w:outlineLvl w:val="0"/>
    </w:pPr>
    <w:rPr>
      <w:szCs w:val="20"/>
    </w:rPr>
  </w:style>
  <w:style w:type="paragraph" w:customStyle="1" w:styleId="StandardL2Char">
    <w:name w:val="Standard_L2 Char"/>
    <w:basedOn w:val="Normal"/>
    <w:rsid w:val="005864CF"/>
    <w:pPr>
      <w:numPr>
        <w:ilvl w:val="1"/>
        <w:numId w:val="19"/>
      </w:numPr>
      <w:spacing w:after="240"/>
      <w:jc w:val="both"/>
      <w:outlineLvl w:val="1"/>
    </w:pPr>
    <w:rPr>
      <w:szCs w:val="20"/>
    </w:rPr>
  </w:style>
  <w:style w:type="paragraph" w:customStyle="1" w:styleId="StandardL3">
    <w:name w:val="Standard_L3"/>
    <w:basedOn w:val="Normal"/>
    <w:rsid w:val="005864CF"/>
    <w:pPr>
      <w:numPr>
        <w:ilvl w:val="2"/>
        <w:numId w:val="19"/>
      </w:numPr>
      <w:spacing w:after="240"/>
      <w:jc w:val="both"/>
      <w:outlineLvl w:val="2"/>
    </w:pPr>
    <w:rPr>
      <w:szCs w:val="20"/>
    </w:rPr>
  </w:style>
  <w:style w:type="paragraph" w:customStyle="1" w:styleId="StandardL4">
    <w:name w:val="Standard_L4"/>
    <w:basedOn w:val="Normal"/>
    <w:rsid w:val="005864CF"/>
    <w:pPr>
      <w:numPr>
        <w:ilvl w:val="3"/>
        <w:numId w:val="19"/>
      </w:numPr>
      <w:spacing w:after="240"/>
      <w:jc w:val="both"/>
      <w:outlineLvl w:val="3"/>
    </w:pPr>
    <w:rPr>
      <w:szCs w:val="20"/>
    </w:rPr>
  </w:style>
  <w:style w:type="paragraph" w:customStyle="1" w:styleId="StandardL5">
    <w:name w:val="Standard_L5"/>
    <w:basedOn w:val="Normal"/>
    <w:rsid w:val="005864CF"/>
    <w:pPr>
      <w:numPr>
        <w:ilvl w:val="4"/>
        <w:numId w:val="19"/>
      </w:numPr>
      <w:spacing w:after="240"/>
      <w:jc w:val="both"/>
      <w:outlineLvl w:val="4"/>
    </w:pPr>
    <w:rPr>
      <w:szCs w:val="20"/>
    </w:rPr>
  </w:style>
  <w:style w:type="paragraph" w:customStyle="1" w:styleId="StandardL6">
    <w:name w:val="Standard_L6"/>
    <w:basedOn w:val="Normal"/>
    <w:rsid w:val="005864CF"/>
    <w:pPr>
      <w:numPr>
        <w:ilvl w:val="5"/>
        <w:numId w:val="19"/>
      </w:numPr>
      <w:spacing w:after="240"/>
      <w:jc w:val="both"/>
      <w:outlineLvl w:val="5"/>
    </w:pPr>
    <w:rPr>
      <w:szCs w:val="20"/>
    </w:rPr>
  </w:style>
  <w:style w:type="paragraph" w:customStyle="1" w:styleId="StandardL7">
    <w:name w:val="Standard_L7"/>
    <w:basedOn w:val="Normal"/>
    <w:rsid w:val="005864CF"/>
    <w:pPr>
      <w:numPr>
        <w:ilvl w:val="6"/>
        <w:numId w:val="19"/>
      </w:numPr>
      <w:spacing w:after="240"/>
      <w:jc w:val="both"/>
      <w:outlineLvl w:val="6"/>
    </w:pPr>
    <w:rPr>
      <w:szCs w:val="20"/>
    </w:rPr>
  </w:style>
  <w:style w:type="paragraph" w:customStyle="1" w:styleId="StandardL8">
    <w:name w:val="Standard_L8"/>
    <w:basedOn w:val="Normal"/>
    <w:rsid w:val="005864CF"/>
    <w:pPr>
      <w:numPr>
        <w:ilvl w:val="7"/>
        <w:numId w:val="19"/>
      </w:numPr>
      <w:spacing w:after="240"/>
      <w:jc w:val="both"/>
      <w:outlineLvl w:val="7"/>
    </w:pPr>
    <w:rPr>
      <w:szCs w:val="20"/>
    </w:rPr>
  </w:style>
  <w:style w:type="paragraph" w:customStyle="1" w:styleId="StandardL9">
    <w:name w:val="Standard_L9"/>
    <w:basedOn w:val="Normal"/>
    <w:rsid w:val="005864CF"/>
    <w:pPr>
      <w:numPr>
        <w:ilvl w:val="8"/>
        <w:numId w:val="19"/>
      </w:numPr>
      <w:spacing w:after="240"/>
      <w:jc w:val="both"/>
      <w:outlineLvl w:val="8"/>
    </w:pPr>
    <w:rPr>
      <w:szCs w:val="20"/>
    </w:rPr>
  </w:style>
  <w:style w:type="character" w:customStyle="1" w:styleId="ArticleL3Char">
    <w:name w:val="Article_L3 Char"/>
    <w:link w:val="ArticleL3"/>
    <w:rsid w:val="005864CF"/>
    <w:rPr>
      <w:sz w:val="24"/>
      <w:lang w:val="en-US" w:eastAsia="en-US" w:bidi="ar-SA"/>
    </w:rPr>
  </w:style>
  <w:style w:type="character" w:customStyle="1" w:styleId="CharacterStyle1">
    <w:name w:val="Character Style 1"/>
    <w:rsid w:val="005864CF"/>
    <w:rPr>
      <w:rFonts w:ascii="Arial" w:hAnsi="Arial"/>
      <w:sz w:val="22"/>
    </w:rPr>
  </w:style>
  <w:style w:type="paragraph" w:customStyle="1" w:styleId="VEBodyTextDoubleFLI">
    <w:name w:val="VE Body Text Double FLI"/>
    <w:aliases w:val="BTDFL"/>
    <w:basedOn w:val="Normal"/>
    <w:rsid w:val="00606229"/>
    <w:pPr>
      <w:autoSpaceDE w:val="0"/>
      <w:autoSpaceDN w:val="0"/>
      <w:adjustRightInd w:val="0"/>
      <w:spacing w:line="480" w:lineRule="auto"/>
      <w:jc w:val="both"/>
    </w:pPr>
  </w:style>
  <w:style w:type="character" w:customStyle="1" w:styleId="Heading2Char">
    <w:name w:val="Heading 2 Char"/>
    <w:link w:val="Heading2"/>
    <w:rsid w:val="006759F1"/>
    <w:rPr>
      <w:bCs/>
      <w:iCs/>
      <w:sz w:val="24"/>
      <w:szCs w:val="28"/>
    </w:rPr>
  </w:style>
  <w:style w:type="character" w:customStyle="1" w:styleId="CommentTextChar">
    <w:name w:val="Comment Text Char"/>
    <w:link w:val="CommentText"/>
    <w:semiHidden/>
    <w:rsid w:val="006759F1"/>
  </w:style>
  <w:style w:type="paragraph" w:styleId="Revision">
    <w:name w:val="Revision"/>
    <w:hidden/>
    <w:uiPriority w:val="99"/>
    <w:semiHidden/>
    <w:rsid w:val="00513A9D"/>
    <w:rPr>
      <w:sz w:val="24"/>
      <w:szCs w:val="24"/>
    </w:rPr>
  </w:style>
  <w:style w:type="character" w:customStyle="1" w:styleId="HeaderChar">
    <w:name w:val="Header Char"/>
    <w:link w:val="Header"/>
    <w:uiPriority w:val="99"/>
    <w:rsid w:val="000F0D33"/>
    <w:rPr>
      <w:sz w:val="24"/>
      <w:szCs w:val="24"/>
    </w:rPr>
  </w:style>
  <w:style w:type="character" w:customStyle="1" w:styleId="UnresolvedMention">
    <w:name w:val="Unresolved Mention"/>
    <w:basedOn w:val="DefaultParagraphFont"/>
    <w:uiPriority w:val="99"/>
    <w:semiHidden/>
    <w:unhideWhenUsed/>
    <w:rsid w:val="001B39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CF"/>
    <w:rPr>
      <w:sz w:val="24"/>
      <w:szCs w:val="24"/>
    </w:rPr>
  </w:style>
  <w:style w:type="paragraph" w:styleId="Heading1">
    <w:name w:val="heading 1"/>
    <w:basedOn w:val="Normal"/>
    <w:qFormat/>
    <w:rsid w:val="005864CF"/>
    <w:pPr>
      <w:numPr>
        <w:numId w:val="1"/>
      </w:numPr>
      <w:spacing w:after="240"/>
      <w:outlineLvl w:val="0"/>
    </w:pPr>
    <w:rPr>
      <w:bCs/>
      <w:kern w:val="32"/>
      <w:szCs w:val="32"/>
    </w:rPr>
  </w:style>
  <w:style w:type="paragraph" w:styleId="Heading2">
    <w:name w:val="heading 2"/>
    <w:basedOn w:val="Normal"/>
    <w:link w:val="Heading2Char"/>
    <w:qFormat/>
    <w:rsid w:val="005864CF"/>
    <w:pPr>
      <w:numPr>
        <w:ilvl w:val="1"/>
        <w:numId w:val="1"/>
      </w:numPr>
      <w:spacing w:after="240"/>
      <w:outlineLvl w:val="1"/>
    </w:pPr>
    <w:rPr>
      <w:bCs/>
      <w:iCs/>
      <w:szCs w:val="28"/>
    </w:rPr>
  </w:style>
  <w:style w:type="paragraph" w:styleId="Heading3">
    <w:name w:val="heading 3"/>
    <w:basedOn w:val="Normal"/>
    <w:qFormat/>
    <w:rsid w:val="005864CF"/>
    <w:pPr>
      <w:numPr>
        <w:ilvl w:val="2"/>
        <w:numId w:val="1"/>
      </w:numPr>
      <w:spacing w:after="240"/>
      <w:outlineLvl w:val="2"/>
    </w:pPr>
    <w:rPr>
      <w:bCs/>
      <w:szCs w:val="26"/>
    </w:rPr>
  </w:style>
  <w:style w:type="paragraph" w:styleId="Heading4">
    <w:name w:val="heading 4"/>
    <w:basedOn w:val="Normal"/>
    <w:qFormat/>
    <w:rsid w:val="005864CF"/>
    <w:pPr>
      <w:numPr>
        <w:ilvl w:val="3"/>
        <w:numId w:val="1"/>
      </w:numPr>
      <w:spacing w:after="240"/>
      <w:outlineLvl w:val="3"/>
    </w:pPr>
    <w:rPr>
      <w:bCs/>
      <w:szCs w:val="28"/>
    </w:rPr>
  </w:style>
  <w:style w:type="paragraph" w:styleId="Heading5">
    <w:name w:val="heading 5"/>
    <w:basedOn w:val="Normal"/>
    <w:qFormat/>
    <w:rsid w:val="005864CF"/>
    <w:pPr>
      <w:numPr>
        <w:ilvl w:val="4"/>
        <w:numId w:val="1"/>
      </w:numPr>
      <w:spacing w:after="240"/>
      <w:outlineLvl w:val="4"/>
    </w:pPr>
    <w:rPr>
      <w:bCs/>
      <w:iCs/>
      <w:szCs w:val="26"/>
    </w:rPr>
  </w:style>
  <w:style w:type="paragraph" w:styleId="Heading6">
    <w:name w:val="heading 6"/>
    <w:basedOn w:val="Normal"/>
    <w:qFormat/>
    <w:rsid w:val="005864CF"/>
    <w:pPr>
      <w:numPr>
        <w:ilvl w:val="5"/>
        <w:numId w:val="1"/>
      </w:numPr>
      <w:spacing w:after="240"/>
      <w:outlineLvl w:val="5"/>
    </w:pPr>
    <w:rPr>
      <w:bCs/>
      <w:szCs w:val="22"/>
    </w:rPr>
  </w:style>
  <w:style w:type="paragraph" w:styleId="Heading7">
    <w:name w:val="heading 7"/>
    <w:basedOn w:val="Normal"/>
    <w:qFormat/>
    <w:rsid w:val="005864CF"/>
    <w:pPr>
      <w:numPr>
        <w:ilvl w:val="6"/>
        <w:numId w:val="1"/>
      </w:numPr>
      <w:spacing w:after="240"/>
      <w:outlineLvl w:val="6"/>
    </w:pPr>
  </w:style>
  <w:style w:type="paragraph" w:styleId="Heading8">
    <w:name w:val="heading 8"/>
    <w:basedOn w:val="Normal"/>
    <w:qFormat/>
    <w:rsid w:val="005864CF"/>
    <w:pPr>
      <w:numPr>
        <w:ilvl w:val="7"/>
        <w:numId w:val="1"/>
      </w:numPr>
      <w:spacing w:after="240"/>
      <w:outlineLvl w:val="7"/>
    </w:pPr>
    <w:rPr>
      <w:iCs/>
    </w:rPr>
  </w:style>
  <w:style w:type="paragraph" w:styleId="Heading9">
    <w:name w:val="heading 9"/>
    <w:basedOn w:val="Normal"/>
    <w:qFormat/>
    <w:rsid w:val="005864CF"/>
    <w:pPr>
      <w:numPr>
        <w:ilvl w:val="8"/>
        <w:numId w:val="1"/>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4CF"/>
    <w:pPr>
      <w:tabs>
        <w:tab w:val="center" w:pos="4680"/>
        <w:tab w:val="right" w:pos="9360"/>
      </w:tabs>
    </w:pPr>
  </w:style>
  <w:style w:type="paragraph" w:styleId="Footer">
    <w:name w:val="footer"/>
    <w:basedOn w:val="Normal"/>
    <w:rsid w:val="005864CF"/>
    <w:pPr>
      <w:tabs>
        <w:tab w:val="center" w:pos="4680"/>
        <w:tab w:val="right" w:pos="9360"/>
      </w:tabs>
    </w:pPr>
  </w:style>
  <w:style w:type="character" w:styleId="PageNumber">
    <w:name w:val="page number"/>
    <w:basedOn w:val="DefaultParagraphFont"/>
    <w:semiHidden/>
    <w:rsid w:val="005864CF"/>
  </w:style>
  <w:style w:type="paragraph" w:styleId="BodyText">
    <w:name w:val="Body Text"/>
    <w:basedOn w:val="Normal"/>
    <w:rsid w:val="005864CF"/>
    <w:pPr>
      <w:spacing w:after="240"/>
    </w:pPr>
  </w:style>
  <w:style w:type="paragraph" w:customStyle="1" w:styleId="DoubleSpace">
    <w:name w:val="Double Space"/>
    <w:basedOn w:val="Normal"/>
    <w:rsid w:val="005864CF"/>
    <w:pPr>
      <w:spacing w:after="240" w:line="480" w:lineRule="auto"/>
      <w:contextualSpacing/>
    </w:pPr>
  </w:style>
  <w:style w:type="numbering" w:styleId="111111">
    <w:name w:val="Outline List 2"/>
    <w:basedOn w:val="NoList"/>
    <w:semiHidden/>
    <w:rsid w:val="005864CF"/>
    <w:pPr>
      <w:numPr>
        <w:numId w:val="2"/>
      </w:numPr>
    </w:pPr>
  </w:style>
  <w:style w:type="numbering" w:styleId="1ai">
    <w:name w:val="Outline List 1"/>
    <w:basedOn w:val="NoList"/>
    <w:semiHidden/>
    <w:rsid w:val="005864CF"/>
    <w:pPr>
      <w:numPr>
        <w:numId w:val="3"/>
      </w:numPr>
    </w:pPr>
  </w:style>
  <w:style w:type="numbering" w:styleId="ArticleSection">
    <w:name w:val="Outline List 3"/>
    <w:basedOn w:val="NoList"/>
    <w:semiHidden/>
    <w:rsid w:val="005864CF"/>
    <w:pPr>
      <w:numPr>
        <w:numId w:val="4"/>
      </w:numPr>
    </w:pPr>
  </w:style>
  <w:style w:type="paragraph" w:styleId="BlockText">
    <w:name w:val="Block Text"/>
    <w:basedOn w:val="Normal"/>
    <w:semiHidden/>
    <w:rsid w:val="005864CF"/>
    <w:pPr>
      <w:spacing w:after="120"/>
      <w:ind w:left="1440" w:right="1440"/>
    </w:pPr>
  </w:style>
  <w:style w:type="paragraph" w:styleId="BodyText2">
    <w:name w:val="Body Text 2"/>
    <w:basedOn w:val="Normal"/>
    <w:semiHidden/>
    <w:rsid w:val="005864CF"/>
    <w:pPr>
      <w:spacing w:after="120" w:line="480" w:lineRule="auto"/>
    </w:pPr>
  </w:style>
  <w:style w:type="paragraph" w:styleId="BodyText3">
    <w:name w:val="Body Text 3"/>
    <w:basedOn w:val="Normal"/>
    <w:semiHidden/>
    <w:rsid w:val="005864CF"/>
    <w:pPr>
      <w:spacing w:after="120"/>
    </w:pPr>
    <w:rPr>
      <w:szCs w:val="16"/>
    </w:rPr>
  </w:style>
  <w:style w:type="paragraph" w:styleId="BodyTextIndent">
    <w:name w:val="Body Text Indent"/>
    <w:basedOn w:val="Normal"/>
    <w:rsid w:val="005864CF"/>
    <w:pPr>
      <w:spacing w:after="240"/>
      <w:ind w:left="720"/>
    </w:pPr>
  </w:style>
  <w:style w:type="paragraph" w:styleId="BodyTextFirstIndent2">
    <w:name w:val="Body Text First Indent 2"/>
    <w:basedOn w:val="BodyTextIndent"/>
    <w:semiHidden/>
    <w:rsid w:val="005864CF"/>
    <w:pPr>
      <w:ind w:firstLine="210"/>
    </w:pPr>
  </w:style>
  <w:style w:type="paragraph" w:styleId="BodyTextIndent2">
    <w:name w:val="Body Text Indent 2"/>
    <w:basedOn w:val="Normal"/>
    <w:semiHidden/>
    <w:rsid w:val="005864CF"/>
    <w:pPr>
      <w:spacing w:after="120" w:line="480" w:lineRule="auto"/>
      <w:ind w:left="360"/>
    </w:pPr>
  </w:style>
  <w:style w:type="paragraph" w:styleId="BodyTextIndent3">
    <w:name w:val="Body Text Indent 3"/>
    <w:basedOn w:val="Normal"/>
    <w:semiHidden/>
    <w:rsid w:val="005864CF"/>
    <w:pPr>
      <w:spacing w:after="120"/>
      <w:ind w:left="360"/>
    </w:pPr>
    <w:rPr>
      <w:szCs w:val="16"/>
    </w:rPr>
  </w:style>
  <w:style w:type="paragraph" w:styleId="Closing">
    <w:name w:val="Closing"/>
    <w:basedOn w:val="Normal"/>
    <w:semiHidden/>
    <w:rsid w:val="005864CF"/>
    <w:pPr>
      <w:ind w:left="4320"/>
    </w:pPr>
  </w:style>
  <w:style w:type="paragraph" w:styleId="Date">
    <w:name w:val="Date"/>
    <w:basedOn w:val="Normal"/>
    <w:next w:val="Normal"/>
    <w:semiHidden/>
    <w:rsid w:val="005864CF"/>
  </w:style>
  <w:style w:type="paragraph" w:styleId="E-mailSignature">
    <w:name w:val="E-mail Signature"/>
    <w:basedOn w:val="Normal"/>
    <w:semiHidden/>
    <w:rsid w:val="005864CF"/>
  </w:style>
  <w:style w:type="character" w:styleId="Emphasis">
    <w:name w:val="Emphasis"/>
    <w:qFormat/>
    <w:rsid w:val="005864CF"/>
    <w:rPr>
      <w:i/>
      <w:iCs/>
    </w:rPr>
  </w:style>
  <w:style w:type="character" w:styleId="FollowedHyperlink">
    <w:name w:val="FollowedHyperlink"/>
    <w:semiHidden/>
    <w:rsid w:val="005864CF"/>
    <w:rPr>
      <w:color w:val="000080"/>
      <w:u w:val="single"/>
    </w:rPr>
  </w:style>
  <w:style w:type="character" w:styleId="HTMLAcronym">
    <w:name w:val="HTML Acronym"/>
    <w:basedOn w:val="DefaultParagraphFont"/>
    <w:semiHidden/>
    <w:rsid w:val="005864CF"/>
  </w:style>
  <w:style w:type="paragraph" w:styleId="HTMLAddress">
    <w:name w:val="HTML Address"/>
    <w:basedOn w:val="Normal"/>
    <w:semiHidden/>
    <w:rsid w:val="005864CF"/>
    <w:rPr>
      <w:i/>
      <w:iCs/>
    </w:rPr>
  </w:style>
  <w:style w:type="character" w:styleId="HTMLCite">
    <w:name w:val="HTML Cite"/>
    <w:semiHidden/>
    <w:rsid w:val="005864CF"/>
    <w:rPr>
      <w:i/>
      <w:iCs/>
    </w:rPr>
  </w:style>
  <w:style w:type="character" w:styleId="HTMLCode">
    <w:name w:val="HTML Code"/>
    <w:semiHidden/>
    <w:rsid w:val="005864CF"/>
    <w:rPr>
      <w:rFonts w:ascii="Courier New" w:hAnsi="Courier New" w:cs="Courier New"/>
      <w:sz w:val="20"/>
      <w:szCs w:val="20"/>
    </w:rPr>
  </w:style>
  <w:style w:type="character" w:styleId="HTMLDefinition">
    <w:name w:val="HTML Definition"/>
    <w:semiHidden/>
    <w:rsid w:val="005864CF"/>
    <w:rPr>
      <w:i/>
      <w:iCs/>
    </w:rPr>
  </w:style>
  <w:style w:type="character" w:styleId="HTMLKeyboard">
    <w:name w:val="HTML Keyboard"/>
    <w:semiHidden/>
    <w:rsid w:val="005864CF"/>
    <w:rPr>
      <w:rFonts w:ascii="Courier New" w:hAnsi="Courier New" w:cs="Courier New"/>
      <w:sz w:val="20"/>
      <w:szCs w:val="20"/>
    </w:rPr>
  </w:style>
  <w:style w:type="paragraph" w:styleId="HTMLPreformatted">
    <w:name w:val="HTML Preformatted"/>
    <w:basedOn w:val="Normal"/>
    <w:semiHidden/>
    <w:rsid w:val="005864CF"/>
    <w:rPr>
      <w:rFonts w:ascii="Courier New" w:hAnsi="Courier New" w:cs="Courier New"/>
      <w:sz w:val="20"/>
      <w:szCs w:val="20"/>
    </w:rPr>
  </w:style>
  <w:style w:type="character" w:styleId="HTMLSample">
    <w:name w:val="HTML Sample"/>
    <w:semiHidden/>
    <w:rsid w:val="005864CF"/>
    <w:rPr>
      <w:rFonts w:ascii="Courier New" w:hAnsi="Courier New" w:cs="Courier New"/>
    </w:rPr>
  </w:style>
  <w:style w:type="character" w:styleId="HTMLTypewriter">
    <w:name w:val="HTML Typewriter"/>
    <w:semiHidden/>
    <w:rsid w:val="005864CF"/>
    <w:rPr>
      <w:rFonts w:ascii="Courier New" w:hAnsi="Courier New" w:cs="Courier New"/>
      <w:sz w:val="20"/>
      <w:szCs w:val="20"/>
    </w:rPr>
  </w:style>
  <w:style w:type="character" w:styleId="HTMLVariable">
    <w:name w:val="HTML Variable"/>
    <w:semiHidden/>
    <w:rsid w:val="005864CF"/>
    <w:rPr>
      <w:i/>
      <w:iCs/>
    </w:rPr>
  </w:style>
  <w:style w:type="paragraph" w:styleId="Index1">
    <w:name w:val="index 1"/>
    <w:basedOn w:val="Normal"/>
    <w:next w:val="Normal"/>
    <w:autoRedefine/>
    <w:semiHidden/>
    <w:rsid w:val="005864CF"/>
    <w:pPr>
      <w:ind w:left="240" w:hanging="240"/>
    </w:pPr>
    <w:rPr>
      <w:szCs w:val="20"/>
    </w:rPr>
  </w:style>
  <w:style w:type="paragraph" w:styleId="Index2">
    <w:name w:val="index 2"/>
    <w:basedOn w:val="Normal"/>
    <w:next w:val="Normal"/>
    <w:autoRedefine/>
    <w:semiHidden/>
    <w:rsid w:val="005864CF"/>
    <w:pPr>
      <w:ind w:left="480" w:hanging="240"/>
    </w:pPr>
    <w:rPr>
      <w:szCs w:val="20"/>
    </w:rPr>
  </w:style>
  <w:style w:type="paragraph" w:styleId="Index3">
    <w:name w:val="index 3"/>
    <w:basedOn w:val="Normal"/>
    <w:next w:val="Normal"/>
    <w:autoRedefine/>
    <w:semiHidden/>
    <w:rsid w:val="005864CF"/>
    <w:pPr>
      <w:ind w:left="720" w:hanging="240"/>
    </w:pPr>
    <w:rPr>
      <w:szCs w:val="20"/>
    </w:rPr>
  </w:style>
  <w:style w:type="paragraph" w:styleId="Index4">
    <w:name w:val="index 4"/>
    <w:basedOn w:val="Normal"/>
    <w:next w:val="Normal"/>
    <w:autoRedefine/>
    <w:semiHidden/>
    <w:rsid w:val="005864CF"/>
    <w:pPr>
      <w:ind w:left="960" w:hanging="240"/>
    </w:pPr>
    <w:rPr>
      <w:szCs w:val="20"/>
    </w:rPr>
  </w:style>
  <w:style w:type="paragraph" w:styleId="Index5">
    <w:name w:val="index 5"/>
    <w:basedOn w:val="Normal"/>
    <w:next w:val="Normal"/>
    <w:autoRedefine/>
    <w:semiHidden/>
    <w:rsid w:val="005864CF"/>
    <w:pPr>
      <w:ind w:left="1200" w:hanging="240"/>
    </w:pPr>
    <w:rPr>
      <w:szCs w:val="20"/>
    </w:rPr>
  </w:style>
  <w:style w:type="paragraph" w:styleId="Index6">
    <w:name w:val="index 6"/>
    <w:basedOn w:val="Normal"/>
    <w:next w:val="Normal"/>
    <w:autoRedefine/>
    <w:semiHidden/>
    <w:rsid w:val="005864CF"/>
    <w:pPr>
      <w:ind w:left="1440" w:hanging="240"/>
    </w:pPr>
    <w:rPr>
      <w:szCs w:val="20"/>
    </w:rPr>
  </w:style>
  <w:style w:type="paragraph" w:styleId="Index7">
    <w:name w:val="index 7"/>
    <w:basedOn w:val="Normal"/>
    <w:next w:val="Normal"/>
    <w:autoRedefine/>
    <w:semiHidden/>
    <w:rsid w:val="005864CF"/>
    <w:pPr>
      <w:ind w:left="1680" w:hanging="240"/>
    </w:pPr>
    <w:rPr>
      <w:szCs w:val="20"/>
    </w:rPr>
  </w:style>
  <w:style w:type="paragraph" w:styleId="Index8">
    <w:name w:val="index 8"/>
    <w:basedOn w:val="Normal"/>
    <w:next w:val="Normal"/>
    <w:autoRedefine/>
    <w:semiHidden/>
    <w:rsid w:val="005864CF"/>
    <w:pPr>
      <w:ind w:left="1920" w:hanging="240"/>
    </w:pPr>
    <w:rPr>
      <w:szCs w:val="20"/>
    </w:rPr>
  </w:style>
  <w:style w:type="paragraph" w:styleId="Index9">
    <w:name w:val="index 9"/>
    <w:basedOn w:val="Normal"/>
    <w:next w:val="Normal"/>
    <w:autoRedefine/>
    <w:semiHidden/>
    <w:rsid w:val="005864CF"/>
    <w:pPr>
      <w:ind w:left="2160" w:hanging="240"/>
    </w:pPr>
    <w:rPr>
      <w:szCs w:val="20"/>
    </w:rPr>
  </w:style>
  <w:style w:type="paragraph" w:styleId="IndexHeading">
    <w:name w:val="index heading"/>
    <w:basedOn w:val="Normal"/>
    <w:next w:val="Index1"/>
    <w:semiHidden/>
    <w:rsid w:val="005864CF"/>
    <w:rPr>
      <w:rFonts w:ascii="Arial" w:hAnsi="Arial" w:cs="Arial"/>
      <w:b/>
      <w:bCs/>
    </w:rPr>
  </w:style>
  <w:style w:type="paragraph" w:styleId="List">
    <w:name w:val="List"/>
    <w:basedOn w:val="Normal"/>
    <w:rsid w:val="005864CF"/>
    <w:pPr>
      <w:spacing w:after="240"/>
      <w:ind w:left="720" w:hanging="720"/>
    </w:pPr>
  </w:style>
  <w:style w:type="paragraph" w:styleId="List2">
    <w:name w:val="List 2"/>
    <w:basedOn w:val="Normal"/>
    <w:semiHidden/>
    <w:rsid w:val="005864CF"/>
    <w:pPr>
      <w:ind w:left="720" w:hanging="360"/>
    </w:pPr>
  </w:style>
  <w:style w:type="paragraph" w:styleId="List3">
    <w:name w:val="List 3"/>
    <w:basedOn w:val="Normal"/>
    <w:semiHidden/>
    <w:rsid w:val="005864CF"/>
    <w:pPr>
      <w:ind w:left="1080" w:hanging="360"/>
    </w:pPr>
  </w:style>
  <w:style w:type="paragraph" w:styleId="List4">
    <w:name w:val="List 4"/>
    <w:basedOn w:val="Normal"/>
    <w:semiHidden/>
    <w:rsid w:val="005864CF"/>
    <w:pPr>
      <w:ind w:left="1440" w:hanging="360"/>
    </w:pPr>
  </w:style>
  <w:style w:type="paragraph" w:styleId="List5">
    <w:name w:val="List 5"/>
    <w:basedOn w:val="Normal"/>
    <w:semiHidden/>
    <w:rsid w:val="005864CF"/>
    <w:pPr>
      <w:ind w:left="1800" w:hanging="360"/>
    </w:pPr>
  </w:style>
  <w:style w:type="paragraph" w:styleId="ListBullet3">
    <w:name w:val="List Bullet 3"/>
    <w:basedOn w:val="Normal"/>
    <w:autoRedefine/>
    <w:semiHidden/>
    <w:rsid w:val="005864CF"/>
    <w:pPr>
      <w:numPr>
        <w:numId w:val="5"/>
      </w:numPr>
    </w:pPr>
  </w:style>
  <w:style w:type="paragraph" w:styleId="ListBullet4">
    <w:name w:val="List Bullet 4"/>
    <w:basedOn w:val="Normal"/>
    <w:autoRedefine/>
    <w:semiHidden/>
    <w:rsid w:val="005864CF"/>
    <w:pPr>
      <w:numPr>
        <w:numId w:val="6"/>
      </w:numPr>
    </w:pPr>
  </w:style>
  <w:style w:type="paragraph" w:styleId="ListBullet5">
    <w:name w:val="List Bullet 5"/>
    <w:basedOn w:val="Normal"/>
    <w:autoRedefine/>
    <w:semiHidden/>
    <w:rsid w:val="005864CF"/>
    <w:pPr>
      <w:numPr>
        <w:numId w:val="7"/>
      </w:numPr>
    </w:pPr>
  </w:style>
  <w:style w:type="paragraph" w:styleId="ListContinue">
    <w:name w:val="List Continue"/>
    <w:basedOn w:val="Normal"/>
    <w:semiHidden/>
    <w:rsid w:val="005864CF"/>
    <w:pPr>
      <w:spacing w:after="120"/>
      <w:ind w:left="360"/>
    </w:pPr>
  </w:style>
  <w:style w:type="paragraph" w:styleId="ListContinue2">
    <w:name w:val="List Continue 2"/>
    <w:basedOn w:val="Normal"/>
    <w:semiHidden/>
    <w:rsid w:val="005864CF"/>
    <w:pPr>
      <w:spacing w:after="120"/>
      <w:ind w:left="720"/>
    </w:pPr>
  </w:style>
  <w:style w:type="paragraph" w:styleId="ListContinue3">
    <w:name w:val="List Continue 3"/>
    <w:basedOn w:val="Normal"/>
    <w:semiHidden/>
    <w:rsid w:val="005864CF"/>
    <w:pPr>
      <w:spacing w:after="120"/>
      <w:ind w:left="1080"/>
    </w:pPr>
  </w:style>
  <w:style w:type="paragraph" w:styleId="ListContinue4">
    <w:name w:val="List Continue 4"/>
    <w:basedOn w:val="Normal"/>
    <w:semiHidden/>
    <w:rsid w:val="005864CF"/>
    <w:pPr>
      <w:spacing w:after="120"/>
      <w:ind w:left="1440"/>
    </w:pPr>
  </w:style>
  <w:style w:type="paragraph" w:styleId="ListContinue5">
    <w:name w:val="List Continue 5"/>
    <w:basedOn w:val="Normal"/>
    <w:semiHidden/>
    <w:rsid w:val="005864CF"/>
    <w:pPr>
      <w:spacing w:after="120"/>
      <w:ind w:left="1800"/>
    </w:pPr>
  </w:style>
  <w:style w:type="paragraph" w:styleId="ListNumber2">
    <w:name w:val="List Number 2"/>
    <w:basedOn w:val="Normal"/>
    <w:rsid w:val="005864CF"/>
    <w:pPr>
      <w:numPr>
        <w:numId w:val="8"/>
      </w:numPr>
      <w:spacing w:after="240"/>
      <w:ind w:left="0" w:firstLine="720"/>
    </w:pPr>
  </w:style>
  <w:style w:type="paragraph" w:styleId="ListNumber3">
    <w:name w:val="List Number 3"/>
    <w:basedOn w:val="Normal"/>
    <w:semiHidden/>
    <w:rsid w:val="005864CF"/>
    <w:pPr>
      <w:numPr>
        <w:numId w:val="9"/>
      </w:numPr>
    </w:pPr>
  </w:style>
  <w:style w:type="paragraph" w:styleId="ListNumber4">
    <w:name w:val="List Number 4"/>
    <w:basedOn w:val="Normal"/>
    <w:semiHidden/>
    <w:rsid w:val="005864CF"/>
    <w:pPr>
      <w:numPr>
        <w:numId w:val="10"/>
      </w:numPr>
    </w:pPr>
  </w:style>
  <w:style w:type="paragraph" w:styleId="ListNumber5">
    <w:name w:val="List Number 5"/>
    <w:basedOn w:val="Normal"/>
    <w:semiHidden/>
    <w:rsid w:val="005864CF"/>
    <w:pPr>
      <w:numPr>
        <w:numId w:val="11"/>
      </w:numPr>
    </w:pPr>
  </w:style>
  <w:style w:type="paragraph" w:styleId="MessageHeader">
    <w:name w:val="Message Header"/>
    <w:basedOn w:val="Normal"/>
    <w:semiHidden/>
    <w:rsid w:val="005864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5864CF"/>
  </w:style>
  <w:style w:type="paragraph" w:styleId="NoteHeading">
    <w:name w:val="Note Heading"/>
    <w:basedOn w:val="Normal"/>
    <w:next w:val="Normal"/>
    <w:semiHidden/>
    <w:rsid w:val="005864CF"/>
  </w:style>
  <w:style w:type="paragraph" w:styleId="PlainText">
    <w:name w:val="Plain Text"/>
    <w:basedOn w:val="Normal"/>
    <w:semiHidden/>
    <w:rsid w:val="005864CF"/>
    <w:rPr>
      <w:rFonts w:ascii="Courier New" w:hAnsi="Courier New" w:cs="Courier New"/>
      <w:sz w:val="20"/>
      <w:szCs w:val="20"/>
    </w:rPr>
  </w:style>
  <w:style w:type="paragraph" w:styleId="Salutation">
    <w:name w:val="Salutation"/>
    <w:basedOn w:val="Normal"/>
    <w:next w:val="Normal"/>
    <w:semiHidden/>
    <w:rsid w:val="005864CF"/>
  </w:style>
  <w:style w:type="paragraph" w:styleId="Signature">
    <w:name w:val="Signature"/>
    <w:basedOn w:val="Normal"/>
    <w:semiHidden/>
    <w:rsid w:val="005864CF"/>
    <w:pPr>
      <w:ind w:left="4320"/>
    </w:pPr>
  </w:style>
  <w:style w:type="character" w:styleId="Strong">
    <w:name w:val="Strong"/>
    <w:qFormat/>
    <w:rsid w:val="005864CF"/>
    <w:rPr>
      <w:b/>
      <w:bCs/>
    </w:rPr>
  </w:style>
  <w:style w:type="paragraph" w:styleId="Subtitle">
    <w:name w:val="Subtitle"/>
    <w:basedOn w:val="Normal"/>
    <w:qFormat/>
    <w:rsid w:val="005864CF"/>
    <w:pPr>
      <w:spacing w:after="60"/>
      <w:jc w:val="center"/>
      <w:outlineLvl w:val="1"/>
    </w:pPr>
    <w:rPr>
      <w:rFonts w:ascii="Arial" w:hAnsi="Arial" w:cs="Arial"/>
    </w:rPr>
  </w:style>
  <w:style w:type="table" w:styleId="TableWeb1">
    <w:name w:val="Table Web 1"/>
    <w:basedOn w:val="TableNormal"/>
    <w:semiHidden/>
    <w:rsid w:val="005864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4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4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rsid w:val="005864CF"/>
    <w:pPr>
      <w:tabs>
        <w:tab w:val="right" w:leader="dot" w:pos="9360"/>
      </w:tabs>
      <w:spacing w:after="120"/>
      <w:ind w:left="720" w:right="720" w:hanging="720"/>
    </w:pPr>
    <w:rPr>
      <w:szCs w:val="20"/>
    </w:rPr>
  </w:style>
  <w:style w:type="paragraph" w:styleId="TOC2">
    <w:name w:val="toc 2"/>
    <w:basedOn w:val="Normal"/>
    <w:next w:val="Normal"/>
    <w:rsid w:val="005864CF"/>
    <w:pPr>
      <w:tabs>
        <w:tab w:val="right" w:leader="dot" w:pos="9360"/>
      </w:tabs>
      <w:spacing w:after="120"/>
      <w:ind w:left="1440" w:right="720" w:hanging="720"/>
    </w:pPr>
    <w:rPr>
      <w:szCs w:val="20"/>
    </w:rPr>
  </w:style>
  <w:style w:type="paragraph" w:styleId="TOC3">
    <w:name w:val="toc 3"/>
    <w:basedOn w:val="Normal"/>
    <w:next w:val="Normal"/>
    <w:rsid w:val="005864CF"/>
    <w:pPr>
      <w:tabs>
        <w:tab w:val="left" w:pos="2160"/>
        <w:tab w:val="right" w:leader="dot" w:pos="9360"/>
      </w:tabs>
      <w:spacing w:after="120"/>
      <w:ind w:left="2160" w:right="720" w:hanging="720"/>
    </w:pPr>
    <w:rPr>
      <w:szCs w:val="20"/>
    </w:rPr>
  </w:style>
  <w:style w:type="paragraph" w:styleId="TOC4">
    <w:name w:val="toc 4"/>
    <w:basedOn w:val="Normal"/>
    <w:next w:val="Normal"/>
    <w:rsid w:val="005864CF"/>
    <w:pPr>
      <w:tabs>
        <w:tab w:val="right" w:leader="dot" w:pos="9360"/>
      </w:tabs>
      <w:spacing w:after="120"/>
      <w:ind w:left="2880" w:right="720" w:hanging="720"/>
    </w:pPr>
    <w:rPr>
      <w:szCs w:val="20"/>
    </w:rPr>
  </w:style>
  <w:style w:type="paragraph" w:styleId="TOC5">
    <w:name w:val="toc 5"/>
    <w:basedOn w:val="Normal"/>
    <w:next w:val="Normal"/>
    <w:rsid w:val="005864CF"/>
    <w:pPr>
      <w:tabs>
        <w:tab w:val="right" w:leader="dot" w:pos="9360"/>
      </w:tabs>
      <w:spacing w:after="120"/>
      <w:ind w:left="3600" w:right="720" w:hanging="720"/>
    </w:pPr>
    <w:rPr>
      <w:szCs w:val="20"/>
    </w:rPr>
  </w:style>
  <w:style w:type="paragraph" w:styleId="TOC6">
    <w:name w:val="toc 6"/>
    <w:basedOn w:val="Normal"/>
    <w:next w:val="Normal"/>
    <w:rsid w:val="005864CF"/>
    <w:pPr>
      <w:tabs>
        <w:tab w:val="right" w:leader="dot" w:pos="9360"/>
      </w:tabs>
      <w:spacing w:after="120"/>
      <w:ind w:left="4320" w:right="720" w:hanging="720"/>
    </w:pPr>
    <w:rPr>
      <w:szCs w:val="20"/>
    </w:rPr>
  </w:style>
  <w:style w:type="paragraph" w:styleId="TOC7">
    <w:name w:val="toc 7"/>
    <w:basedOn w:val="Normal"/>
    <w:next w:val="Normal"/>
    <w:rsid w:val="005864CF"/>
    <w:pPr>
      <w:tabs>
        <w:tab w:val="right" w:leader="dot" w:pos="9360"/>
      </w:tabs>
      <w:spacing w:after="120"/>
      <w:ind w:left="5040" w:right="720" w:hanging="720"/>
    </w:pPr>
    <w:rPr>
      <w:szCs w:val="20"/>
    </w:rPr>
  </w:style>
  <w:style w:type="paragraph" w:styleId="TOC8">
    <w:name w:val="toc 8"/>
    <w:basedOn w:val="Normal"/>
    <w:next w:val="Normal"/>
    <w:rsid w:val="005864CF"/>
    <w:pPr>
      <w:tabs>
        <w:tab w:val="right" w:leader="dot" w:pos="9360"/>
      </w:tabs>
      <w:spacing w:after="120"/>
      <w:ind w:left="5760" w:right="720" w:hanging="720"/>
    </w:pPr>
    <w:rPr>
      <w:szCs w:val="20"/>
    </w:rPr>
  </w:style>
  <w:style w:type="paragraph" w:styleId="TOC9">
    <w:name w:val="toc 9"/>
    <w:basedOn w:val="Normal"/>
    <w:next w:val="Normal"/>
    <w:rsid w:val="005864CF"/>
    <w:pPr>
      <w:tabs>
        <w:tab w:val="right" w:leader="dot" w:pos="9360"/>
      </w:tabs>
      <w:spacing w:after="120"/>
      <w:ind w:left="6480" w:right="720" w:hanging="720"/>
    </w:pPr>
    <w:rPr>
      <w:szCs w:val="20"/>
    </w:rPr>
  </w:style>
  <w:style w:type="paragraph" w:styleId="ListNumber">
    <w:name w:val="List Number"/>
    <w:basedOn w:val="Normal"/>
    <w:rsid w:val="005864CF"/>
    <w:pPr>
      <w:numPr>
        <w:numId w:val="14"/>
      </w:numPr>
      <w:spacing w:after="240"/>
    </w:pPr>
  </w:style>
  <w:style w:type="paragraph" w:styleId="ListBullet">
    <w:name w:val="List Bullet"/>
    <w:basedOn w:val="Normal"/>
    <w:rsid w:val="005864CF"/>
    <w:pPr>
      <w:numPr>
        <w:numId w:val="12"/>
      </w:numPr>
      <w:spacing w:after="240" w:line="360" w:lineRule="auto"/>
      <w:ind w:left="360"/>
    </w:pPr>
  </w:style>
  <w:style w:type="paragraph" w:styleId="ListBullet2">
    <w:name w:val="List Bullet 2"/>
    <w:basedOn w:val="Normal"/>
    <w:rsid w:val="005864CF"/>
    <w:pPr>
      <w:numPr>
        <w:numId w:val="13"/>
      </w:numPr>
      <w:spacing w:after="240"/>
      <w:ind w:right="1440"/>
    </w:pPr>
  </w:style>
  <w:style w:type="character" w:styleId="LineNumber">
    <w:name w:val="line number"/>
    <w:basedOn w:val="DefaultParagraphFont"/>
    <w:semiHidden/>
    <w:rsid w:val="005864CF"/>
  </w:style>
  <w:style w:type="paragraph" w:styleId="BodyTextFirstIndent">
    <w:name w:val="Body Text First Indent"/>
    <w:basedOn w:val="BodyText"/>
    <w:semiHidden/>
    <w:rsid w:val="005864CF"/>
    <w:pPr>
      <w:ind w:firstLine="720"/>
    </w:pPr>
  </w:style>
  <w:style w:type="character" w:styleId="EndnoteReference">
    <w:name w:val="endnote reference"/>
    <w:rsid w:val="005864CF"/>
    <w:rPr>
      <w:vertAlign w:val="superscript"/>
    </w:rPr>
  </w:style>
  <w:style w:type="paragraph" w:styleId="EndnoteText">
    <w:name w:val="endnote text"/>
    <w:basedOn w:val="Normal"/>
    <w:rsid w:val="005864CF"/>
    <w:pPr>
      <w:spacing w:after="240"/>
      <w:ind w:firstLine="720"/>
    </w:pPr>
    <w:rPr>
      <w:szCs w:val="20"/>
    </w:rPr>
  </w:style>
  <w:style w:type="character" w:styleId="FootnoteReference">
    <w:name w:val="footnote reference"/>
    <w:rsid w:val="005864CF"/>
    <w:rPr>
      <w:vertAlign w:val="superscript"/>
    </w:rPr>
  </w:style>
  <w:style w:type="paragraph" w:styleId="FootnoteText">
    <w:name w:val="footnote text"/>
    <w:basedOn w:val="Normal"/>
    <w:rsid w:val="005864CF"/>
    <w:pPr>
      <w:spacing w:after="240"/>
      <w:ind w:firstLine="720"/>
    </w:pPr>
    <w:rPr>
      <w:szCs w:val="20"/>
    </w:rPr>
  </w:style>
  <w:style w:type="paragraph" w:styleId="NormalIndent">
    <w:name w:val="Normal Indent"/>
    <w:basedOn w:val="Normal"/>
    <w:semiHidden/>
    <w:rsid w:val="005864CF"/>
    <w:pPr>
      <w:ind w:left="720"/>
    </w:pPr>
  </w:style>
  <w:style w:type="paragraph" w:styleId="EnvelopeAddress">
    <w:name w:val="envelope address"/>
    <w:basedOn w:val="Normal"/>
    <w:semiHidden/>
    <w:rsid w:val="005864CF"/>
    <w:pPr>
      <w:framePr w:w="7920" w:h="1980" w:hRule="exact" w:hSpace="180" w:wrap="auto" w:hAnchor="page" w:xAlign="center" w:yAlign="bottom"/>
      <w:ind w:left="2880"/>
    </w:pPr>
    <w:rPr>
      <w:rFonts w:cs="Arial"/>
    </w:rPr>
  </w:style>
  <w:style w:type="paragraph" w:styleId="EnvelopeReturn">
    <w:name w:val="envelope return"/>
    <w:basedOn w:val="Normal"/>
    <w:semiHidden/>
    <w:rsid w:val="005864CF"/>
    <w:rPr>
      <w:rFonts w:cs="Arial"/>
      <w:sz w:val="20"/>
      <w:szCs w:val="20"/>
    </w:rPr>
  </w:style>
  <w:style w:type="paragraph" w:customStyle="1" w:styleId="DoubleIndent">
    <w:name w:val="Double Indent"/>
    <w:basedOn w:val="Normal"/>
    <w:rsid w:val="005864CF"/>
    <w:pPr>
      <w:spacing w:after="240"/>
      <w:ind w:left="1440" w:right="1440"/>
    </w:pPr>
  </w:style>
  <w:style w:type="character" w:styleId="Hyperlink">
    <w:name w:val="Hyperlink"/>
    <w:semiHidden/>
    <w:rsid w:val="005864CF"/>
    <w:rPr>
      <w:color w:val="0000FF"/>
      <w:u w:val="single"/>
    </w:rPr>
  </w:style>
  <w:style w:type="paragraph" w:customStyle="1" w:styleId="SingleSpace">
    <w:name w:val="Single Space"/>
    <w:basedOn w:val="Normal"/>
    <w:rsid w:val="005864CF"/>
  </w:style>
  <w:style w:type="paragraph" w:styleId="Title">
    <w:name w:val="Title"/>
    <w:basedOn w:val="Normal"/>
    <w:qFormat/>
    <w:rsid w:val="005864CF"/>
    <w:pPr>
      <w:keepNext/>
      <w:jc w:val="center"/>
    </w:pPr>
    <w:rPr>
      <w:rFonts w:cs="Arial"/>
      <w:b/>
      <w:bCs/>
    </w:rPr>
  </w:style>
  <w:style w:type="paragraph" w:customStyle="1" w:styleId="BodyNumbered">
    <w:name w:val="Body Numbered"/>
    <w:basedOn w:val="Normal"/>
    <w:semiHidden/>
    <w:rsid w:val="005864CF"/>
    <w:pPr>
      <w:numPr>
        <w:numId w:val="15"/>
      </w:numPr>
      <w:spacing w:after="240"/>
    </w:pPr>
  </w:style>
  <w:style w:type="paragraph" w:styleId="BalloonText">
    <w:name w:val="Balloon Text"/>
    <w:basedOn w:val="Normal"/>
    <w:semiHidden/>
    <w:rsid w:val="005864CF"/>
    <w:rPr>
      <w:rFonts w:ascii="Tahoma" w:hAnsi="Tahoma" w:cs="Tahoma"/>
      <w:sz w:val="16"/>
      <w:szCs w:val="16"/>
    </w:rPr>
  </w:style>
  <w:style w:type="paragraph" w:styleId="Caption">
    <w:name w:val="caption"/>
    <w:basedOn w:val="Normal"/>
    <w:next w:val="Normal"/>
    <w:qFormat/>
    <w:rsid w:val="005864CF"/>
    <w:pPr>
      <w:spacing w:before="120" w:after="120"/>
    </w:pPr>
    <w:rPr>
      <w:b/>
      <w:bCs/>
      <w:sz w:val="20"/>
      <w:szCs w:val="20"/>
    </w:rPr>
  </w:style>
  <w:style w:type="character" w:styleId="CommentReference">
    <w:name w:val="annotation reference"/>
    <w:semiHidden/>
    <w:rsid w:val="005864CF"/>
    <w:rPr>
      <w:sz w:val="16"/>
      <w:szCs w:val="16"/>
    </w:rPr>
  </w:style>
  <w:style w:type="paragraph" w:styleId="CommentText">
    <w:name w:val="annotation text"/>
    <w:basedOn w:val="Normal"/>
    <w:link w:val="CommentTextChar"/>
    <w:semiHidden/>
    <w:rsid w:val="005864CF"/>
    <w:rPr>
      <w:sz w:val="20"/>
      <w:szCs w:val="20"/>
    </w:rPr>
  </w:style>
  <w:style w:type="paragraph" w:styleId="CommentSubject">
    <w:name w:val="annotation subject"/>
    <w:basedOn w:val="CommentText"/>
    <w:next w:val="CommentText"/>
    <w:semiHidden/>
    <w:rsid w:val="005864CF"/>
    <w:rPr>
      <w:b/>
      <w:bCs/>
    </w:rPr>
  </w:style>
  <w:style w:type="paragraph" w:styleId="DocumentMap">
    <w:name w:val="Document Map"/>
    <w:basedOn w:val="Normal"/>
    <w:semiHidden/>
    <w:rsid w:val="005864CF"/>
    <w:pPr>
      <w:shd w:val="clear" w:color="auto" w:fill="000080"/>
    </w:pPr>
    <w:rPr>
      <w:rFonts w:ascii="Tahoma" w:hAnsi="Tahoma" w:cs="Tahoma"/>
    </w:rPr>
  </w:style>
  <w:style w:type="paragraph" w:styleId="MacroText">
    <w:name w:val="macro"/>
    <w:semiHidden/>
    <w:rsid w:val="005864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5864CF"/>
    <w:pPr>
      <w:ind w:left="240" w:hanging="240"/>
    </w:pPr>
  </w:style>
  <w:style w:type="paragraph" w:styleId="TableofFigures">
    <w:name w:val="table of figures"/>
    <w:basedOn w:val="Normal"/>
    <w:next w:val="Normal"/>
    <w:semiHidden/>
    <w:rsid w:val="005864CF"/>
    <w:pPr>
      <w:ind w:left="480" w:hanging="480"/>
    </w:pPr>
  </w:style>
  <w:style w:type="paragraph" w:styleId="TOAHeading">
    <w:name w:val="toa heading"/>
    <w:basedOn w:val="Normal"/>
    <w:next w:val="Normal"/>
    <w:semiHidden/>
    <w:rsid w:val="005864CF"/>
    <w:pPr>
      <w:spacing w:before="120"/>
    </w:pPr>
    <w:rPr>
      <w:rFonts w:ascii="Arial" w:hAnsi="Arial" w:cs="Arial"/>
      <w:b/>
      <w:bCs/>
    </w:rPr>
  </w:style>
  <w:style w:type="table" w:styleId="Table3Deffects1">
    <w:name w:val="Table 3D effects 1"/>
    <w:basedOn w:val="TableNormal"/>
    <w:rsid w:val="005864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64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64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864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64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864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864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864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864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864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864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864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864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864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864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864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864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8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864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864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864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864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864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864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864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864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864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864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864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864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864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864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864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864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4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4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4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4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4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4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rsid w:val="005864CF"/>
    <w:rPr>
      <w:rFonts w:ascii="Arial" w:hAnsi="Arial" w:cs="Arial"/>
      <w:b/>
      <w:bCs/>
      <w:sz w:val="16"/>
    </w:rPr>
  </w:style>
  <w:style w:type="paragraph" w:customStyle="1" w:styleId="ArticleL1">
    <w:name w:val="Article_L1"/>
    <w:basedOn w:val="Normal"/>
    <w:next w:val="ArticleL2CharCharCharChar"/>
    <w:rsid w:val="005864CF"/>
    <w:pPr>
      <w:keepNext/>
      <w:numPr>
        <w:numId w:val="16"/>
      </w:numPr>
      <w:spacing w:after="240"/>
      <w:ind w:left="0"/>
      <w:jc w:val="center"/>
      <w:outlineLvl w:val="0"/>
    </w:pPr>
    <w:rPr>
      <w:rFonts w:ascii="Times New Roman Bold" w:hAnsi="Times New Roman Bold"/>
      <w:b/>
      <w:caps/>
    </w:rPr>
  </w:style>
  <w:style w:type="paragraph" w:customStyle="1" w:styleId="ArticleL2CharCharCharChar">
    <w:name w:val="Article_L2 Char Char Char Char"/>
    <w:basedOn w:val="Normal"/>
    <w:link w:val="ArticleL2CharCharCharCharChar2"/>
    <w:rsid w:val="005864CF"/>
    <w:pPr>
      <w:numPr>
        <w:ilvl w:val="1"/>
        <w:numId w:val="16"/>
      </w:numPr>
      <w:spacing w:after="240"/>
      <w:jc w:val="both"/>
      <w:outlineLvl w:val="1"/>
    </w:pPr>
    <w:rPr>
      <w:szCs w:val="20"/>
    </w:rPr>
  </w:style>
  <w:style w:type="paragraph" w:customStyle="1" w:styleId="ArticleL3">
    <w:name w:val="Article_L3"/>
    <w:basedOn w:val="Normal"/>
    <w:link w:val="ArticleL3Char"/>
    <w:rsid w:val="005864CF"/>
    <w:pPr>
      <w:numPr>
        <w:ilvl w:val="2"/>
        <w:numId w:val="16"/>
      </w:numPr>
      <w:spacing w:after="240"/>
      <w:jc w:val="both"/>
      <w:outlineLvl w:val="2"/>
    </w:pPr>
    <w:rPr>
      <w:szCs w:val="20"/>
    </w:rPr>
  </w:style>
  <w:style w:type="paragraph" w:customStyle="1" w:styleId="ArticleL4CharCharChar">
    <w:name w:val="Article_L4 Char Char Char"/>
    <w:basedOn w:val="Normal"/>
    <w:link w:val="ArticleL4CharCharCharChar1"/>
    <w:rsid w:val="005864CF"/>
    <w:pPr>
      <w:numPr>
        <w:ilvl w:val="3"/>
        <w:numId w:val="16"/>
      </w:numPr>
      <w:spacing w:after="240"/>
      <w:jc w:val="both"/>
      <w:outlineLvl w:val="3"/>
    </w:pPr>
    <w:rPr>
      <w:rFonts w:ascii="Arial" w:hAnsi="Arial"/>
      <w:sz w:val="22"/>
      <w:szCs w:val="20"/>
    </w:rPr>
  </w:style>
  <w:style w:type="paragraph" w:customStyle="1" w:styleId="ArticleL5CharCharChar">
    <w:name w:val="Article_L5 Char Char Char"/>
    <w:basedOn w:val="Normal"/>
    <w:rsid w:val="005864CF"/>
    <w:pPr>
      <w:numPr>
        <w:ilvl w:val="4"/>
        <w:numId w:val="16"/>
      </w:numPr>
      <w:spacing w:after="240"/>
      <w:jc w:val="both"/>
      <w:outlineLvl w:val="4"/>
    </w:pPr>
    <w:rPr>
      <w:szCs w:val="20"/>
    </w:rPr>
  </w:style>
  <w:style w:type="paragraph" w:customStyle="1" w:styleId="ArticleL6">
    <w:name w:val="Article_L6"/>
    <w:basedOn w:val="Normal"/>
    <w:rsid w:val="005864CF"/>
    <w:pPr>
      <w:numPr>
        <w:ilvl w:val="5"/>
        <w:numId w:val="16"/>
      </w:numPr>
      <w:spacing w:after="240" w:line="480" w:lineRule="auto"/>
      <w:jc w:val="both"/>
      <w:outlineLvl w:val="5"/>
    </w:pPr>
    <w:rPr>
      <w:szCs w:val="20"/>
    </w:rPr>
  </w:style>
  <w:style w:type="paragraph" w:customStyle="1" w:styleId="ArticleL7">
    <w:name w:val="Article_L7"/>
    <w:basedOn w:val="Normal"/>
    <w:rsid w:val="005864CF"/>
    <w:pPr>
      <w:numPr>
        <w:ilvl w:val="6"/>
        <w:numId w:val="16"/>
      </w:numPr>
      <w:spacing w:after="240" w:line="480" w:lineRule="auto"/>
      <w:jc w:val="both"/>
      <w:outlineLvl w:val="6"/>
    </w:pPr>
    <w:rPr>
      <w:szCs w:val="20"/>
    </w:rPr>
  </w:style>
  <w:style w:type="paragraph" w:customStyle="1" w:styleId="ArticleL8">
    <w:name w:val="Article_L8"/>
    <w:basedOn w:val="Normal"/>
    <w:rsid w:val="005864CF"/>
    <w:pPr>
      <w:numPr>
        <w:ilvl w:val="7"/>
        <w:numId w:val="16"/>
      </w:numPr>
      <w:spacing w:after="240"/>
      <w:jc w:val="both"/>
      <w:outlineLvl w:val="7"/>
    </w:pPr>
    <w:rPr>
      <w:szCs w:val="20"/>
    </w:rPr>
  </w:style>
  <w:style w:type="paragraph" w:customStyle="1" w:styleId="ArticleL9">
    <w:name w:val="Article_L9"/>
    <w:basedOn w:val="Normal"/>
    <w:rsid w:val="005864CF"/>
    <w:pPr>
      <w:numPr>
        <w:ilvl w:val="8"/>
        <w:numId w:val="16"/>
      </w:numPr>
      <w:spacing w:after="240"/>
      <w:jc w:val="both"/>
      <w:outlineLvl w:val="8"/>
    </w:pPr>
    <w:rPr>
      <w:szCs w:val="20"/>
    </w:rPr>
  </w:style>
  <w:style w:type="character" w:customStyle="1" w:styleId="ArticleL4CharCharCharChar1">
    <w:name w:val="Article_L4 Char Char Char Char1"/>
    <w:link w:val="ArticleL4CharCharChar"/>
    <w:rsid w:val="005864CF"/>
    <w:rPr>
      <w:rFonts w:ascii="Arial" w:hAnsi="Arial"/>
      <w:sz w:val="22"/>
      <w:lang w:val="en-US" w:eastAsia="en-US" w:bidi="ar-SA"/>
    </w:rPr>
  </w:style>
  <w:style w:type="paragraph" w:customStyle="1" w:styleId="Bullet">
    <w:name w:val="Bullet"/>
    <w:basedOn w:val="Normal"/>
    <w:rsid w:val="005864CF"/>
    <w:pPr>
      <w:numPr>
        <w:numId w:val="17"/>
      </w:numPr>
      <w:spacing w:after="240"/>
      <w:jc w:val="both"/>
      <w:outlineLvl w:val="0"/>
    </w:pPr>
    <w:rPr>
      <w:szCs w:val="20"/>
    </w:rPr>
  </w:style>
  <w:style w:type="paragraph" w:customStyle="1" w:styleId="Bullet2">
    <w:name w:val="Bullet2"/>
    <w:basedOn w:val="Normal"/>
    <w:rsid w:val="005864CF"/>
    <w:pPr>
      <w:numPr>
        <w:ilvl w:val="1"/>
        <w:numId w:val="17"/>
      </w:numPr>
      <w:spacing w:after="240"/>
      <w:jc w:val="both"/>
      <w:outlineLvl w:val="1"/>
    </w:pPr>
    <w:rPr>
      <w:szCs w:val="20"/>
    </w:rPr>
  </w:style>
  <w:style w:type="paragraph" w:customStyle="1" w:styleId="Bullet3">
    <w:name w:val="Bullet3"/>
    <w:basedOn w:val="Normal"/>
    <w:rsid w:val="005864CF"/>
    <w:pPr>
      <w:numPr>
        <w:ilvl w:val="2"/>
        <w:numId w:val="17"/>
      </w:numPr>
      <w:spacing w:after="240"/>
      <w:jc w:val="both"/>
      <w:outlineLvl w:val="2"/>
    </w:pPr>
    <w:rPr>
      <w:szCs w:val="20"/>
    </w:rPr>
  </w:style>
  <w:style w:type="character" w:customStyle="1" w:styleId="ArticleL2CharCharCharCharChar2">
    <w:name w:val="Article_L2 Char Char Char Char Char2"/>
    <w:link w:val="ArticleL2CharCharCharChar"/>
    <w:rsid w:val="005864CF"/>
    <w:rPr>
      <w:sz w:val="24"/>
      <w:lang w:val="en-US" w:eastAsia="en-US" w:bidi="ar-SA"/>
    </w:rPr>
  </w:style>
  <w:style w:type="paragraph" w:customStyle="1" w:styleId="MT3">
    <w:name w:val="MT3"/>
    <w:basedOn w:val="Normal"/>
    <w:rsid w:val="005864CF"/>
    <w:pPr>
      <w:numPr>
        <w:ilvl w:val="2"/>
        <w:numId w:val="18"/>
      </w:numPr>
      <w:autoSpaceDE w:val="0"/>
      <w:autoSpaceDN w:val="0"/>
      <w:adjustRightInd w:val="0"/>
      <w:spacing w:after="240"/>
    </w:pPr>
  </w:style>
  <w:style w:type="paragraph" w:customStyle="1" w:styleId="MTBody">
    <w:name w:val="MTBody"/>
    <w:basedOn w:val="Normal"/>
    <w:rsid w:val="005864CF"/>
    <w:pPr>
      <w:spacing w:after="240"/>
    </w:pPr>
    <w:rPr>
      <w:color w:val="000000"/>
      <w:w w:val="0"/>
      <w:szCs w:val="20"/>
    </w:rPr>
  </w:style>
  <w:style w:type="paragraph" w:styleId="ListParagraph">
    <w:name w:val="List Paragraph"/>
    <w:basedOn w:val="Normal"/>
    <w:qFormat/>
    <w:rsid w:val="005864CF"/>
    <w:pPr>
      <w:ind w:left="720"/>
      <w:contextualSpacing/>
    </w:pPr>
    <w:rPr>
      <w:rFonts w:eastAsia="Calibri"/>
    </w:rPr>
  </w:style>
  <w:style w:type="character" w:customStyle="1" w:styleId="DeltaViewInsertion">
    <w:name w:val="DeltaView Insertion"/>
    <w:rsid w:val="005864CF"/>
    <w:rPr>
      <w:b/>
      <w:spacing w:val="0"/>
      <w:u w:val="double"/>
    </w:rPr>
  </w:style>
  <w:style w:type="character" w:customStyle="1" w:styleId="DeltaViewDeletion">
    <w:name w:val="DeltaView Deletion"/>
    <w:rsid w:val="005864CF"/>
    <w:rPr>
      <w:strike/>
      <w:spacing w:val="0"/>
    </w:rPr>
  </w:style>
  <w:style w:type="paragraph" w:customStyle="1" w:styleId="Default">
    <w:name w:val="Default"/>
    <w:rsid w:val="005864CF"/>
    <w:pPr>
      <w:autoSpaceDE w:val="0"/>
      <w:autoSpaceDN w:val="0"/>
      <w:adjustRightInd w:val="0"/>
    </w:pPr>
    <w:rPr>
      <w:rFonts w:cs="Arial"/>
      <w:color w:val="000000"/>
      <w:sz w:val="24"/>
      <w:szCs w:val="24"/>
    </w:rPr>
  </w:style>
  <w:style w:type="paragraph" w:customStyle="1" w:styleId="StandardL1">
    <w:name w:val="Standard_L1"/>
    <w:basedOn w:val="Normal"/>
    <w:rsid w:val="005864CF"/>
    <w:pPr>
      <w:numPr>
        <w:numId w:val="19"/>
      </w:numPr>
      <w:spacing w:after="240"/>
      <w:jc w:val="both"/>
      <w:outlineLvl w:val="0"/>
    </w:pPr>
    <w:rPr>
      <w:szCs w:val="20"/>
    </w:rPr>
  </w:style>
  <w:style w:type="paragraph" w:customStyle="1" w:styleId="StandardL2Char">
    <w:name w:val="Standard_L2 Char"/>
    <w:basedOn w:val="Normal"/>
    <w:rsid w:val="005864CF"/>
    <w:pPr>
      <w:numPr>
        <w:ilvl w:val="1"/>
        <w:numId w:val="19"/>
      </w:numPr>
      <w:spacing w:after="240"/>
      <w:jc w:val="both"/>
      <w:outlineLvl w:val="1"/>
    </w:pPr>
    <w:rPr>
      <w:szCs w:val="20"/>
    </w:rPr>
  </w:style>
  <w:style w:type="paragraph" w:customStyle="1" w:styleId="StandardL3">
    <w:name w:val="Standard_L3"/>
    <w:basedOn w:val="Normal"/>
    <w:rsid w:val="005864CF"/>
    <w:pPr>
      <w:numPr>
        <w:ilvl w:val="2"/>
        <w:numId w:val="19"/>
      </w:numPr>
      <w:spacing w:after="240"/>
      <w:jc w:val="both"/>
      <w:outlineLvl w:val="2"/>
    </w:pPr>
    <w:rPr>
      <w:szCs w:val="20"/>
    </w:rPr>
  </w:style>
  <w:style w:type="paragraph" w:customStyle="1" w:styleId="StandardL4">
    <w:name w:val="Standard_L4"/>
    <w:basedOn w:val="Normal"/>
    <w:rsid w:val="005864CF"/>
    <w:pPr>
      <w:numPr>
        <w:ilvl w:val="3"/>
        <w:numId w:val="19"/>
      </w:numPr>
      <w:spacing w:after="240"/>
      <w:jc w:val="both"/>
      <w:outlineLvl w:val="3"/>
    </w:pPr>
    <w:rPr>
      <w:szCs w:val="20"/>
    </w:rPr>
  </w:style>
  <w:style w:type="paragraph" w:customStyle="1" w:styleId="StandardL5">
    <w:name w:val="Standard_L5"/>
    <w:basedOn w:val="Normal"/>
    <w:rsid w:val="005864CF"/>
    <w:pPr>
      <w:numPr>
        <w:ilvl w:val="4"/>
        <w:numId w:val="19"/>
      </w:numPr>
      <w:spacing w:after="240"/>
      <w:jc w:val="both"/>
      <w:outlineLvl w:val="4"/>
    </w:pPr>
    <w:rPr>
      <w:szCs w:val="20"/>
    </w:rPr>
  </w:style>
  <w:style w:type="paragraph" w:customStyle="1" w:styleId="StandardL6">
    <w:name w:val="Standard_L6"/>
    <w:basedOn w:val="Normal"/>
    <w:rsid w:val="005864CF"/>
    <w:pPr>
      <w:numPr>
        <w:ilvl w:val="5"/>
        <w:numId w:val="19"/>
      </w:numPr>
      <w:spacing w:after="240"/>
      <w:jc w:val="both"/>
      <w:outlineLvl w:val="5"/>
    </w:pPr>
    <w:rPr>
      <w:szCs w:val="20"/>
    </w:rPr>
  </w:style>
  <w:style w:type="paragraph" w:customStyle="1" w:styleId="StandardL7">
    <w:name w:val="Standard_L7"/>
    <w:basedOn w:val="Normal"/>
    <w:rsid w:val="005864CF"/>
    <w:pPr>
      <w:numPr>
        <w:ilvl w:val="6"/>
        <w:numId w:val="19"/>
      </w:numPr>
      <w:spacing w:after="240"/>
      <w:jc w:val="both"/>
      <w:outlineLvl w:val="6"/>
    </w:pPr>
    <w:rPr>
      <w:szCs w:val="20"/>
    </w:rPr>
  </w:style>
  <w:style w:type="paragraph" w:customStyle="1" w:styleId="StandardL8">
    <w:name w:val="Standard_L8"/>
    <w:basedOn w:val="Normal"/>
    <w:rsid w:val="005864CF"/>
    <w:pPr>
      <w:numPr>
        <w:ilvl w:val="7"/>
        <w:numId w:val="19"/>
      </w:numPr>
      <w:spacing w:after="240"/>
      <w:jc w:val="both"/>
      <w:outlineLvl w:val="7"/>
    </w:pPr>
    <w:rPr>
      <w:szCs w:val="20"/>
    </w:rPr>
  </w:style>
  <w:style w:type="paragraph" w:customStyle="1" w:styleId="StandardL9">
    <w:name w:val="Standard_L9"/>
    <w:basedOn w:val="Normal"/>
    <w:rsid w:val="005864CF"/>
    <w:pPr>
      <w:numPr>
        <w:ilvl w:val="8"/>
        <w:numId w:val="19"/>
      </w:numPr>
      <w:spacing w:after="240"/>
      <w:jc w:val="both"/>
      <w:outlineLvl w:val="8"/>
    </w:pPr>
    <w:rPr>
      <w:szCs w:val="20"/>
    </w:rPr>
  </w:style>
  <w:style w:type="character" w:customStyle="1" w:styleId="ArticleL3Char">
    <w:name w:val="Article_L3 Char"/>
    <w:link w:val="ArticleL3"/>
    <w:rsid w:val="005864CF"/>
    <w:rPr>
      <w:sz w:val="24"/>
      <w:lang w:val="en-US" w:eastAsia="en-US" w:bidi="ar-SA"/>
    </w:rPr>
  </w:style>
  <w:style w:type="character" w:customStyle="1" w:styleId="CharacterStyle1">
    <w:name w:val="Character Style 1"/>
    <w:rsid w:val="005864CF"/>
    <w:rPr>
      <w:rFonts w:ascii="Arial" w:hAnsi="Arial"/>
      <w:sz w:val="22"/>
    </w:rPr>
  </w:style>
  <w:style w:type="paragraph" w:customStyle="1" w:styleId="VEBodyTextDoubleFLI">
    <w:name w:val="VE Body Text Double FLI"/>
    <w:aliases w:val="BTDFL"/>
    <w:basedOn w:val="Normal"/>
    <w:rsid w:val="00606229"/>
    <w:pPr>
      <w:autoSpaceDE w:val="0"/>
      <w:autoSpaceDN w:val="0"/>
      <w:adjustRightInd w:val="0"/>
      <w:spacing w:line="480" w:lineRule="auto"/>
      <w:jc w:val="both"/>
    </w:pPr>
  </w:style>
  <w:style w:type="character" w:customStyle="1" w:styleId="Heading2Char">
    <w:name w:val="Heading 2 Char"/>
    <w:link w:val="Heading2"/>
    <w:rsid w:val="006759F1"/>
    <w:rPr>
      <w:bCs/>
      <w:iCs/>
      <w:sz w:val="24"/>
      <w:szCs w:val="28"/>
    </w:rPr>
  </w:style>
  <w:style w:type="character" w:customStyle="1" w:styleId="CommentTextChar">
    <w:name w:val="Comment Text Char"/>
    <w:link w:val="CommentText"/>
    <w:semiHidden/>
    <w:rsid w:val="006759F1"/>
  </w:style>
  <w:style w:type="paragraph" w:styleId="Revision">
    <w:name w:val="Revision"/>
    <w:hidden/>
    <w:uiPriority w:val="99"/>
    <w:semiHidden/>
    <w:rsid w:val="00513A9D"/>
    <w:rPr>
      <w:sz w:val="24"/>
      <w:szCs w:val="24"/>
    </w:rPr>
  </w:style>
  <w:style w:type="character" w:customStyle="1" w:styleId="HeaderChar">
    <w:name w:val="Header Char"/>
    <w:link w:val="Header"/>
    <w:uiPriority w:val="99"/>
    <w:rsid w:val="000F0D33"/>
    <w:rPr>
      <w:sz w:val="24"/>
      <w:szCs w:val="24"/>
    </w:rPr>
  </w:style>
  <w:style w:type="character" w:customStyle="1" w:styleId="UnresolvedMention">
    <w:name w:val="Unresolved Mention"/>
    <w:basedOn w:val="DefaultParagraphFont"/>
    <w:uiPriority w:val="99"/>
    <w:semiHidden/>
    <w:unhideWhenUsed/>
    <w:rsid w:val="001B3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0786">
      <w:bodyDiv w:val="1"/>
      <w:marLeft w:val="0"/>
      <w:marRight w:val="0"/>
      <w:marTop w:val="0"/>
      <w:marBottom w:val="0"/>
      <w:divBdr>
        <w:top w:val="none" w:sz="0" w:space="0" w:color="auto"/>
        <w:left w:val="none" w:sz="0" w:space="0" w:color="auto"/>
        <w:bottom w:val="none" w:sz="0" w:space="0" w:color="auto"/>
        <w:right w:val="none" w:sz="0" w:space="0" w:color="auto"/>
      </w:divBdr>
    </w:div>
    <w:div w:id="185213418">
      <w:bodyDiv w:val="1"/>
      <w:marLeft w:val="0"/>
      <w:marRight w:val="0"/>
      <w:marTop w:val="0"/>
      <w:marBottom w:val="0"/>
      <w:divBdr>
        <w:top w:val="none" w:sz="0" w:space="0" w:color="auto"/>
        <w:left w:val="none" w:sz="0" w:space="0" w:color="auto"/>
        <w:bottom w:val="none" w:sz="0" w:space="0" w:color="auto"/>
        <w:right w:val="none" w:sz="0" w:space="0" w:color="auto"/>
      </w:divBdr>
    </w:div>
    <w:div w:id="422839015">
      <w:bodyDiv w:val="1"/>
      <w:marLeft w:val="0"/>
      <w:marRight w:val="0"/>
      <w:marTop w:val="0"/>
      <w:marBottom w:val="0"/>
      <w:divBdr>
        <w:top w:val="none" w:sz="0" w:space="0" w:color="auto"/>
        <w:left w:val="none" w:sz="0" w:space="0" w:color="auto"/>
        <w:bottom w:val="none" w:sz="0" w:space="0" w:color="auto"/>
        <w:right w:val="none" w:sz="0" w:space="0" w:color="auto"/>
      </w:divBdr>
      <w:divsChild>
        <w:div w:id="877821274">
          <w:marLeft w:val="0"/>
          <w:marRight w:val="0"/>
          <w:marTop w:val="0"/>
          <w:marBottom w:val="0"/>
          <w:divBdr>
            <w:top w:val="none" w:sz="0" w:space="0" w:color="auto"/>
            <w:left w:val="none" w:sz="0" w:space="0" w:color="auto"/>
            <w:bottom w:val="none" w:sz="0" w:space="0" w:color="auto"/>
            <w:right w:val="none" w:sz="0" w:space="0" w:color="auto"/>
          </w:divBdr>
        </w:div>
      </w:divsChild>
    </w:div>
    <w:div w:id="458914836">
      <w:bodyDiv w:val="1"/>
      <w:marLeft w:val="0"/>
      <w:marRight w:val="0"/>
      <w:marTop w:val="0"/>
      <w:marBottom w:val="0"/>
      <w:divBdr>
        <w:top w:val="none" w:sz="0" w:space="0" w:color="auto"/>
        <w:left w:val="none" w:sz="0" w:space="0" w:color="auto"/>
        <w:bottom w:val="none" w:sz="0" w:space="0" w:color="auto"/>
        <w:right w:val="none" w:sz="0" w:space="0" w:color="auto"/>
      </w:divBdr>
    </w:div>
    <w:div w:id="1044988261">
      <w:bodyDiv w:val="1"/>
      <w:marLeft w:val="0"/>
      <w:marRight w:val="0"/>
      <w:marTop w:val="0"/>
      <w:marBottom w:val="0"/>
      <w:divBdr>
        <w:top w:val="none" w:sz="0" w:space="0" w:color="auto"/>
        <w:left w:val="none" w:sz="0" w:space="0" w:color="auto"/>
        <w:bottom w:val="none" w:sz="0" w:space="0" w:color="auto"/>
        <w:right w:val="none" w:sz="0" w:space="0" w:color="auto"/>
      </w:divBdr>
    </w:div>
    <w:div w:id="1060329463">
      <w:bodyDiv w:val="1"/>
      <w:marLeft w:val="0"/>
      <w:marRight w:val="0"/>
      <w:marTop w:val="0"/>
      <w:marBottom w:val="0"/>
      <w:divBdr>
        <w:top w:val="none" w:sz="0" w:space="0" w:color="auto"/>
        <w:left w:val="none" w:sz="0" w:space="0" w:color="auto"/>
        <w:bottom w:val="none" w:sz="0" w:space="0" w:color="auto"/>
        <w:right w:val="none" w:sz="0" w:space="0" w:color="auto"/>
      </w:divBdr>
    </w:div>
    <w:div w:id="1494755789">
      <w:bodyDiv w:val="1"/>
      <w:marLeft w:val="0"/>
      <w:marRight w:val="0"/>
      <w:marTop w:val="0"/>
      <w:marBottom w:val="0"/>
      <w:divBdr>
        <w:top w:val="none" w:sz="0" w:space="0" w:color="auto"/>
        <w:left w:val="none" w:sz="0" w:space="0" w:color="auto"/>
        <w:bottom w:val="none" w:sz="0" w:space="0" w:color="auto"/>
        <w:right w:val="none" w:sz="0" w:space="0" w:color="auto"/>
      </w:divBdr>
    </w:div>
    <w:div w:id="1730112886">
      <w:bodyDiv w:val="1"/>
      <w:marLeft w:val="0"/>
      <w:marRight w:val="0"/>
      <w:marTop w:val="0"/>
      <w:marBottom w:val="0"/>
      <w:divBdr>
        <w:top w:val="none" w:sz="0" w:space="0" w:color="auto"/>
        <w:left w:val="none" w:sz="0" w:space="0" w:color="auto"/>
        <w:bottom w:val="none" w:sz="0" w:space="0" w:color="auto"/>
        <w:right w:val="none" w:sz="0" w:space="0" w:color="auto"/>
      </w:divBdr>
    </w:div>
    <w:div w:id="17478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albertjohnson@jupitermlp.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2019-02-28T17:34:00Z</dcterms:created>
  <dcterms:modified xsi:type="dcterms:W3CDTF">2019-02-28T17:34:00Z</dcterms:modified>
</cp:coreProperties>
</file>